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E62E50" w14:textId="77777777" w:rsidR="00FF28B8" w:rsidRDefault="00FF28B8">
      <w:pPr>
        <w:spacing w:after="0" w:line="240" w:lineRule="exact"/>
        <w:rPr>
          <w:rFonts w:ascii="Times New Roman" w:hAnsi="Times New Roman"/>
          <w:sz w:val="24"/>
        </w:rPr>
      </w:pPr>
    </w:p>
    <w:p w14:paraId="79765E9E" w14:textId="5BA8CE1E" w:rsidR="00A9176F" w:rsidRPr="00936F3B" w:rsidRDefault="00F255E5" w:rsidP="00F255E5">
      <w:pPr>
        <w:spacing w:before="112" w:after="0" w:line="322" w:lineRule="exact"/>
        <w:jc w:val="center"/>
        <w:rPr>
          <w:b/>
          <w:bCs/>
          <w:sz w:val="16"/>
          <w:szCs w:val="16"/>
        </w:rPr>
      </w:pPr>
      <w:r>
        <w:rPr>
          <w:rFonts w:ascii="Arial Bold" w:hAnsi="Arial Bold" w:cs="Arial Bold"/>
          <w:b/>
          <w:bCs/>
          <w:color w:val="FF0000"/>
          <w:sz w:val="40"/>
          <w:szCs w:val="40"/>
        </w:rPr>
        <w:t xml:space="preserve">Savoir </w:t>
      </w:r>
      <w:proofErr w:type="gramStart"/>
      <w:r w:rsidR="00AD18E7">
        <w:rPr>
          <w:rFonts w:ascii="Arial Bold" w:hAnsi="Arial Bold" w:cs="Arial Bold"/>
          <w:b/>
          <w:bCs/>
          <w:color w:val="FF0000"/>
          <w:sz w:val="40"/>
          <w:szCs w:val="40"/>
        </w:rPr>
        <w:t>Manager</w:t>
      </w:r>
      <w:proofErr w:type="gramEnd"/>
      <w:r w:rsidR="00AD18E7">
        <w:rPr>
          <w:rFonts w:ascii="Arial Bold" w:hAnsi="Arial Bold" w:cs="Arial Bold"/>
          <w:b/>
          <w:bCs/>
          <w:color w:val="FF0000"/>
          <w:sz w:val="40"/>
          <w:szCs w:val="40"/>
        </w:rPr>
        <w:t xml:space="preserve"> la sécurité</w:t>
      </w:r>
    </w:p>
    <w:p w14:paraId="3939DEAD" w14:textId="77777777" w:rsidR="00D35D9D" w:rsidRPr="00936F3B" w:rsidRDefault="00D35D9D" w:rsidP="00D35D9D">
      <w:pPr>
        <w:spacing w:before="38" w:after="0" w:line="322" w:lineRule="exact"/>
        <w:ind w:left="8727"/>
        <w:jc w:val="right"/>
        <w:rPr>
          <w:rFonts w:ascii="Arial Bold" w:hAnsi="Arial Bold" w:cs="Arial Bold"/>
          <w:color w:val="FF0000"/>
          <w:sz w:val="28"/>
          <w:szCs w:val="28"/>
        </w:rPr>
      </w:pPr>
    </w:p>
    <w:p w14:paraId="7C20566E" w14:textId="77777777" w:rsidR="00D35D9D" w:rsidRPr="00936F3B" w:rsidRDefault="00D35D9D" w:rsidP="00D35D9D">
      <w:pPr>
        <w:spacing w:before="38" w:after="0" w:line="322" w:lineRule="exact"/>
        <w:ind w:left="8727"/>
        <w:jc w:val="right"/>
        <w:rPr>
          <w:rFonts w:ascii="Arial Bold" w:hAnsi="Arial Bold" w:cs="Arial Bold"/>
          <w:color w:val="FF0000"/>
          <w:sz w:val="28"/>
          <w:szCs w:val="28"/>
        </w:rPr>
      </w:pPr>
    </w:p>
    <w:p w14:paraId="7FA0B404" w14:textId="73030FF2" w:rsidR="00FF28B8" w:rsidRPr="00936F3B" w:rsidRDefault="00E319F9" w:rsidP="00D35D9D">
      <w:pPr>
        <w:spacing w:before="38" w:after="0" w:line="322" w:lineRule="exact"/>
        <w:ind w:left="8727"/>
        <w:jc w:val="right"/>
      </w:pPr>
      <w:r w:rsidRPr="00936F3B">
        <w:rPr>
          <w:rFonts w:ascii="Arial Bold" w:hAnsi="Arial Bold" w:cs="Arial Bold"/>
          <w:color w:val="FF0000"/>
          <w:sz w:val="28"/>
          <w:szCs w:val="28"/>
        </w:rPr>
        <w:t xml:space="preserve">Durée : </w:t>
      </w:r>
      <w:r w:rsidR="00EF637E">
        <w:rPr>
          <w:rFonts w:ascii="Arial Bold" w:hAnsi="Arial Bold" w:cs="Arial Bold"/>
          <w:color w:val="FF0000"/>
          <w:sz w:val="28"/>
          <w:szCs w:val="28"/>
        </w:rPr>
        <w:t>1</w:t>
      </w:r>
      <w:r w:rsidR="003F3FCC" w:rsidRPr="00936F3B">
        <w:rPr>
          <w:rFonts w:ascii="Arial Bold" w:hAnsi="Arial Bold" w:cs="Arial Bold"/>
          <w:color w:val="FF0000"/>
          <w:sz w:val="28"/>
          <w:szCs w:val="28"/>
        </w:rPr>
        <w:t xml:space="preserve"> jour / </w:t>
      </w:r>
      <w:r w:rsidR="00EF637E">
        <w:rPr>
          <w:rFonts w:ascii="Arial Bold" w:hAnsi="Arial Bold" w:cs="Arial Bold"/>
          <w:color w:val="FF0000"/>
          <w:sz w:val="28"/>
          <w:szCs w:val="28"/>
        </w:rPr>
        <w:t>7</w:t>
      </w:r>
      <w:r w:rsidR="003F3FCC" w:rsidRPr="00936F3B">
        <w:rPr>
          <w:rFonts w:ascii="Arial Bold" w:hAnsi="Arial Bold" w:cs="Arial Bold"/>
          <w:color w:val="FF0000"/>
          <w:sz w:val="28"/>
          <w:szCs w:val="28"/>
        </w:rPr>
        <w:t>h</w:t>
      </w:r>
    </w:p>
    <w:p w14:paraId="5326F99C" w14:textId="7DA36EE1" w:rsidR="00FF28B8" w:rsidRPr="00936F3B" w:rsidRDefault="00E319F9" w:rsidP="0074751F">
      <w:pPr>
        <w:tabs>
          <w:tab w:val="left" w:pos="10209"/>
        </w:tabs>
        <w:spacing w:before="58" w:after="0" w:line="322" w:lineRule="exact"/>
        <w:jc w:val="right"/>
        <w:rPr>
          <w:rFonts w:ascii="Arial Bold" w:hAnsi="Arial Bold" w:cs="Arial Bold"/>
          <w:color w:val="FF0000"/>
          <w:sz w:val="28"/>
          <w:szCs w:val="28"/>
        </w:rPr>
      </w:pPr>
      <w:r w:rsidRPr="00936F3B">
        <w:rPr>
          <w:rFonts w:ascii="Arial Bold" w:hAnsi="Arial Bold" w:cs="Arial Bold"/>
          <w:color w:val="FF0000"/>
          <w:sz w:val="28"/>
          <w:szCs w:val="28"/>
        </w:rPr>
        <w:t xml:space="preserve">Tarif : </w:t>
      </w:r>
      <w:r w:rsidR="00DE0CEA">
        <w:rPr>
          <w:rFonts w:ascii="Arial Bold" w:hAnsi="Arial Bold" w:cs="Arial Bold"/>
          <w:color w:val="FF0000"/>
          <w:sz w:val="28"/>
          <w:szCs w:val="28"/>
        </w:rPr>
        <w:t>990</w:t>
      </w:r>
      <w:r w:rsidR="003F3FCC" w:rsidRPr="00936F3B">
        <w:rPr>
          <w:rFonts w:ascii="Arial Bold" w:hAnsi="Arial Bold" w:cs="Arial Bold"/>
          <w:color w:val="FF0000"/>
          <w:sz w:val="28"/>
          <w:szCs w:val="28"/>
        </w:rPr>
        <w:t xml:space="preserve"> €</w:t>
      </w:r>
      <w:r w:rsidR="00804A28">
        <w:rPr>
          <w:rFonts w:ascii="Arial Bold" w:hAnsi="Arial Bold" w:cs="Arial Bold"/>
          <w:color w:val="FF0000"/>
          <w:sz w:val="28"/>
          <w:szCs w:val="28"/>
        </w:rPr>
        <w:t xml:space="preserve"> HT</w:t>
      </w:r>
    </w:p>
    <w:p w14:paraId="1942AEC4" w14:textId="77777777" w:rsidR="00FF28B8" w:rsidRPr="00936F3B" w:rsidRDefault="00FF28B8">
      <w:pPr>
        <w:spacing w:after="0" w:line="230" w:lineRule="exact"/>
        <w:ind w:left="720"/>
        <w:rPr>
          <w:sz w:val="24"/>
          <w:szCs w:val="24"/>
        </w:rPr>
      </w:pPr>
    </w:p>
    <w:p w14:paraId="2E37478E" w14:textId="77777777" w:rsidR="00FF28B8" w:rsidRPr="00936F3B" w:rsidRDefault="003F3FCC">
      <w:pPr>
        <w:spacing w:before="4" w:after="0" w:line="230" w:lineRule="exact"/>
        <w:ind w:left="720"/>
      </w:pPr>
      <w:r w:rsidRPr="00936F3B">
        <w:rPr>
          <w:rFonts w:ascii="Arial Bold" w:hAnsi="Arial Bold" w:cs="Arial Bold"/>
          <w:color w:val="FF0000"/>
          <w:sz w:val="20"/>
          <w:szCs w:val="20"/>
        </w:rPr>
        <w:t>OBJECTIFS</w:t>
      </w:r>
    </w:p>
    <w:p w14:paraId="19C0EED3" w14:textId="77777777" w:rsidR="00FF28B8" w:rsidRPr="00936F3B" w:rsidRDefault="00FF28B8">
      <w:pPr>
        <w:spacing w:after="0" w:line="220" w:lineRule="exact"/>
        <w:ind w:left="720"/>
        <w:rPr>
          <w:sz w:val="24"/>
          <w:szCs w:val="24"/>
        </w:rPr>
      </w:pPr>
    </w:p>
    <w:p w14:paraId="03119514" w14:textId="77777777" w:rsidR="00AD18E7" w:rsidRDefault="00AD18E7" w:rsidP="00EF637E">
      <w:pPr>
        <w:spacing w:after="0" w:line="230" w:lineRule="exact"/>
        <w:ind w:left="720"/>
        <w:rPr>
          <w:color w:val="1F497D" w:themeColor="text2"/>
        </w:rPr>
      </w:pPr>
      <w:r w:rsidRPr="00AD18E7">
        <w:rPr>
          <w:color w:val="1F497D" w:themeColor="text2"/>
        </w:rPr>
        <w:t xml:space="preserve">Situer son rôle de manager dans la démarche de prévention de l’entreprise. </w:t>
      </w:r>
    </w:p>
    <w:p w14:paraId="54D57DA7" w14:textId="77777777" w:rsidR="00AD18E7" w:rsidRDefault="00AD18E7" w:rsidP="00EF637E">
      <w:pPr>
        <w:spacing w:after="0" w:line="230" w:lineRule="exact"/>
        <w:ind w:left="720"/>
        <w:rPr>
          <w:color w:val="1F497D" w:themeColor="text2"/>
        </w:rPr>
      </w:pPr>
      <w:r w:rsidRPr="00AD18E7">
        <w:rPr>
          <w:color w:val="1F497D" w:themeColor="text2"/>
        </w:rPr>
        <w:t xml:space="preserve">Transmettre les messages de prévention avec clarté et cohérence. </w:t>
      </w:r>
    </w:p>
    <w:p w14:paraId="473BA75B" w14:textId="5490DF5B" w:rsidR="00C4236C" w:rsidRPr="00EF637E" w:rsidRDefault="00AD18E7" w:rsidP="00EF637E">
      <w:pPr>
        <w:spacing w:after="0" w:line="230" w:lineRule="exact"/>
        <w:ind w:left="720"/>
        <w:rPr>
          <w:color w:val="1F497D" w:themeColor="text2"/>
        </w:rPr>
      </w:pPr>
      <w:r w:rsidRPr="00AD18E7">
        <w:rPr>
          <w:color w:val="1F497D" w:themeColor="text2"/>
        </w:rPr>
        <w:t>Intégrer la sécurité dans l’animation quotidienne de l’équipe</w:t>
      </w:r>
      <w:r w:rsidR="00DE0CEA" w:rsidRPr="00DE0CEA">
        <w:rPr>
          <w:color w:val="1F497D" w:themeColor="text2"/>
        </w:rPr>
        <w:t>.</w:t>
      </w:r>
    </w:p>
    <w:p w14:paraId="15CA791E" w14:textId="77777777" w:rsidR="003E0585" w:rsidRPr="00936F3B" w:rsidRDefault="003E0585" w:rsidP="00EF637E">
      <w:pPr>
        <w:spacing w:after="0" w:line="230" w:lineRule="exact"/>
        <w:rPr>
          <w:sz w:val="24"/>
          <w:szCs w:val="24"/>
        </w:rPr>
      </w:pPr>
    </w:p>
    <w:p w14:paraId="4E753EFF" w14:textId="77777777" w:rsidR="00FF28B8" w:rsidRPr="00936F3B" w:rsidRDefault="003F3FCC">
      <w:pPr>
        <w:spacing w:before="2" w:after="0" w:line="230" w:lineRule="exact"/>
        <w:ind w:left="720"/>
      </w:pPr>
      <w:r w:rsidRPr="00936F3B">
        <w:rPr>
          <w:rFonts w:ascii="Arial Bold" w:hAnsi="Arial Bold" w:cs="Arial Bold"/>
          <w:color w:val="FF0000"/>
          <w:sz w:val="20"/>
          <w:szCs w:val="20"/>
        </w:rPr>
        <w:t>PUBLIC</w:t>
      </w:r>
    </w:p>
    <w:p w14:paraId="2903CDE0" w14:textId="77777777" w:rsidR="00AD18E7" w:rsidRDefault="00AD18E7">
      <w:pPr>
        <w:spacing w:before="230" w:after="0" w:line="230" w:lineRule="exact"/>
        <w:ind w:left="720"/>
        <w:rPr>
          <w:rFonts w:ascii="Arial" w:hAnsi="Arial" w:cs="Arial"/>
          <w:color w:val="1F497D" w:themeColor="text2"/>
          <w:sz w:val="20"/>
          <w:szCs w:val="20"/>
        </w:rPr>
      </w:pPr>
      <w:r w:rsidRPr="00AD18E7">
        <w:rPr>
          <w:rFonts w:ascii="Arial" w:hAnsi="Arial" w:cs="Arial"/>
          <w:color w:val="1F497D" w:themeColor="text2"/>
          <w:sz w:val="20"/>
          <w:szCs w:val="20"/>
        </w:rPr>
        <w:t>Managers et responsables d’équipe opérationnels</w:t>
      </w:r>
    </w:p>
    <w:p w14:paraId="7B753CC6" w14:textId="31C33638" w:rsidR="00FF28B8" w:rsidRPr="00936F3B" w:rsidRDefault="003F3FCC">
      <w:pPr>
        <w:spacing w:before="230" w:after="0" w:line="230" w:lineRule="exact"/>
        <w:ind w:left="720"/>
      </w:pPr>
      <w:r w:rsidRPr="00936F3B">
        <w:rPr>
          <w:rFonts w:ascii="Arial Bold" w:hAnsi="Arial Bold" w:cs="Arial Bold"/>
          <w:color w:val="FF0000"/>
          <w:sz w:val="20"/>
          <w:szCs w:val="20"/>
        </w:rPr>
        <w:t>PRÉREQUIS</w:t>
      </w:r>
    </w:p>
    <w:p w14:paraId="5BA976B6" w14:textId="77777777" w:rsidR="00FF28B8" w:rsidRPr="00936F3B" w:rsidRDefault="003F3FCC">
      <w:pPr>
        <w:spacing w:before="230" w:after="0" w:line="230" w:lineRule="exact"/>
        <w:ind w:left="720"/>
        <w:rPr>
          <w:color w:val="1F497D" w:themeColor="text2"/>
        </w:rPr>
      </w:pPr>
      <w:r w:rsidRPr="00936F3B">
        <w:rPr>
          <w:rFonts w:ascii="Arial" w:hAnsi="Arial" w:cs="Arial"/>
          <w:color w:val="1F497D" w:themeColor="text2"/>
          <w:sz w:val="20"/>
          <w:szCs w:val="20"/>
        </w:rPr>
        <w:t>Pas de prérequis.</w:t>
      </w:r>
    </w:p>
    <w:p w14:paraId="0F3BFB90" w14:textId="77777777" w:rsidR="00FF28B8" w:rsidRPr="00936F3B" w:rsidRDefault="003F3FCC">
      <w:pPr>
        <w:spacing w:before="230" w:after="0" w:line="230" w:lineRule="exact"/>
        <w:ind w:left="720"/>
      </w:pPr>
      <w:r w:rsidRPr="00936F3B">
        <w:rPr>
          <w:rFonts w:ascii="Arial Bold" w:hAnsi="Arial Bold" w:cs="Arial Bold"/>
          <w:color w:val="FF0000"/>
          <w:sz w:val="20"/>
          <w:szCs w:val="20"/>
        </w:rPr>
        <w:t>OUTILS ET METHODOLOGIE PÉDAGOGIQUE</w:t>
      </w:r>
    </w:p>
    <w:p w14:paraId="0B2E75D1" w14:textId="77777777" w:rsidR="00FF28B8" w:rsidRPr="00936F3B" w:rsidRDefault="003F3FCC" w:rsidP="000C5376">
      <w:pPr>
        <w:spacing w:before="230" w:after="0" w:line="230" w:lineRule="exact"/>
        <w:ind w:left="720"/>
        <w:jc w:val="both"/>
        <w:rPr>
          <w:color w:val="1F497D" w:themeColor="text2"/>
        </w:rPr>
      </w:pPr>
      <w:r w:rsidRPr="00936F3B">
        <w:rPr>
          <w:rFonts w:ascii="Arial" w:hAnsi="Arial" w:cs="Arial"/>
          <w:color w:val="1F497D" w:themeColor="text2"/>
          <w:sz w:val="20"/>
          <w:szCs w:val="20"/>
        </w:rPr>
        <w:t>Point en amont de la formation avec restitution du besoin client.</w:t>
      </w:r>
    </w:p>
    <w:p w14:paraId="106A96BD" w14:textId="77777777" w:rsidR="00FF28B8" w:rsidRPr="00936F3B" w:rsidRDefault="003F3FCC" w:rsidP="000C5376">
      <w:pPr>
        <w:spacing w:before="19" w:after="0" w:line="220" w:lineRule="exact"/>
        <w:ind w:left="720" w:right="1280"/>
        <w:jc w:val="both"/>
        <w:rPr>
          <w:color w:val="1F497D" w:themeColor="text2"/>
        </w:rPr>
      </w:pPr>
      <w:r w:rsidRPr="00936F3B">
        <w:rPr>
          <w:rFonts w:ascii="Arial" w:hAnsi="Arial" w:cs="Arial"/>
          <w:color w:val="1F497D" w:themeColor="text2"/>
          <w:sz w:val="20"/>
          <w:szCs w:val="20"/>
        </w:rPr>
        <w:t>Point en fin de journée de formation, recueil des impressions, régulation sur les autres journées</w:t>
      </w:r>
      <w:r w:rsidR="000C5376" w:rsidRPr="00936F3B">
        <w:rPr>
          <w:rFonts w:ascii="Arial" w:hAnsi="Arial" w:cs="Arial"/>
          <w:color w:val="1F497D" w:themeColor="text2"/>
          <w:sz w:val="20"/>
          <w:szCs w:val="20"/>
        </w:rPr>
        <w:t xml:space="preserve"> (ou en cours de journée)</w:t>
      </w:r>
      <w:r w:rsidRPr="00936F3B">
        <w:rPr>
          <w:rFonts w:ascii="Arial" w:hAnsi="Arial" w:cs="Arial"/>
          <w:color w:val="1F497D" w:themeColor="text2"/>
          <w:sz w:val="20"/>
          <w:szCs w:val="20"/>
        </w:rPr>
        <w:t xml:space="preserve"> en fonction de l’évolution pédagogique.</w:t>
      </w:r>
    </w:p>
    <w:p w14:paraId="642592E5" w14:textId="77777777" w:rsidR="00FF28B8" w:rsidRPr="00936F3B" w:rsidRDefault="003F3FCC" w:rsidP="000C5376">
      <w:pPr>
        <w:spacing w:before="20" w:after="0" w:line="220" w:lineRule="exact"/>
        <w:ind w:left="720" w:right="937"/>
        <w:jc w:val="both"/>
        <w:rPr>
          <w:color w:val="1F497D" w:themeColor="text2"/>
        </w:rPr>
      </w:pPr>
      <w:r w:rsidRPr="00936F3B">
        <w:rPr>
          <w:rFonts w:ascii="Arial" w:hAnsi="Arial" w:cs="Arial"/>
          <w:color w:val="1F497D" w:themeColor="text2"/>
          <w:sz w:val="20"/>
          <w:szCs w:val="20"/>
        </w:rPr>
        <w:t>Évaluation à chaud en fin de formation, débriefing sur l’écart éventuel, formalisation d’une</w:t>
      </w:r>
      <w:r w:rsidR="000C5376" w:rsidRPr="00936F3B">
        <w:rPr>
          <w:rFonts w:ascii="Arial" w:hAnsi="Arial" w:cs="Arial"/>
          <w:color w:val="1F497D" w:themeColor="text2"/>
          <w:sz w:val="20"/>
          <w:szCs w:val="20"/>
        </w:rPr>
        <w:t xml:space="preserve"> </w:t>
      </w:r>
      <w:r w:rsidRPr="00936F3B">
        <w:rPr>
          <w:rFonts w:ascii="Arial" w:hAnsi="Arial" w:cs="Arial"/>
          <w:color w:val="1F497D" w:themeColor="text2"/>
          <w:sz w:val="20"/>
          <w:szCs w:val="20"/>
        </w:rPr>
        <w:t>régulation sur</w:t>
      </w:r>
      <w:r w:rsidR="000C5376" w:rsidRPr="00936F3B">
        <w:rPr>
          <w:rFonts w:ascii="Arial" w:hAnsi="Arial" w:cs="Arial"/>
          <w:color w:val="1F497D" w:themeColor="text2"/>
          <w:sz w:val="20"/>
          <w:szCs w:val="20"/>
        </w:rPr>
        <w:t xml:space="preserve"> </w:t>
      </w:r>
      <w:r w:rsidRPr="00936F3B">
        <w:rPr>
          <w:rFonts w:ascii="Arial" w:hAnsi="Arial" w:cs="Arial"/>
          <w:color w:val="1F497D" w:themeColor="text2"/>
          <w:sz w:val="20"/>
          <w:szCs w:val="20"/>
        </w:rPr>
        <w:t>les points soulevés.</w:t>
      </w:r>
    </w:p>
    <w:p w14:paraId="10814AEA" w14:textId="77777777" w:rsidR="00FF28B8" w:rsidRPr="00936F3B" w:rsidRDefault="00FF28B8" w:rsidP="000C5376">
      <w:pPr>
        <w:spacing w:after="0" w:line="230" w:lineRule="exact"/>
        <w:ind w:left="720"/>
        <w:jc w:val="both"/>
        <w:rPr>
          <w:sz w:val="24"/>
          <w:szCs w:val="24"/>
        </w:rPr>
      </w:pPr>
    </w:p>
    <w:p w14:paraId="4B239FD1" w14:textId="77777777" w:rsidR="00FF28B8" w:rsidRPr="00936F3B" w:rsidRDefault="003F3FCC">
      <w:pPr>
        <w:spacing w:before="2" w:after="0" w:line="230" w:lineRule="exact"/>
        <w:ind w:left="720"/>
      </w:pPr>
      <w:r w:rsidRPr="00936F3B">
        <w:rPr>
          <w:rFonts w:ascii="Arial Bold" w:hAnsi="Arial Bold" w:cs="Arial Bold"/>
          <w:color w:val="FF0000"/>
          <w:sz w:val="20"/>
          <w:szCs w:val="20"/>
        </w:rPr>
        <w:t>MOYENS D’ENCADREMENT DE LA FORMATION</w:t>
      </w:r>
    </w:p>
    <w:p w14:paraId="30B6E03B" w14:textId="77777777" w:rsidR="00FF28B8" w:rsidRPr="00936F3B" w:rsidRDefault="000C5376" w:rsidP="000C5376">
      <w:pPr>
        <w:spacing w:before="230" w:after="0" w:line="230" w:lineRule="exact"/>
        <w:ind w:left="720"/>
        <w:rPr>
          <w:color w:val="1F497D" w:themeColor="text2"/>
        </w:rPr>
      </w:pPr>
      <w:r w:rsidRPr="00936F3B">
        <w:rPr>
          <w:rFonts w:ascii="Arial" w:hAnsi="Arial" w:cs="Arial"/>
          <w:color w:val="1F497D" w:themeColor="text2"/>
          <w:sz w:val="20"/>
          <w:szCs w:val="20"/>
        </w:rPr>
        <w:t>PSM Formation Consulting</w:t>
      </w:r>
      <w:r w:rsidR="003F3FCC" w:rsidRPr="00936F3B">
        <w:rPr>
          <w:rFonts w:ascii="Arial" w:hAnsi="Arial" w:cs="Arial"/>
          <w:color w:val="1F497D" w:themeColor="text2"/>
          <w:sz w:val="20"/>
          <w:szCs w:val="20"/>
        </w:rPr>
        <w:t xml:space="preserve"> s’engage à adapter chaque formation aux besoins réels du stagiaire. L’animation est basée sur une</w:t>
      </w:r>
      <w:r w:rsidRPr="00936F3B">
        <w:rPr>
          <w:rFonts w:ascii="Arial" w:hAnsi="Arial" w:cs="Arial"/>
          <w:color w:val="1F497D" w:themeColor="text2"/>
          <w:sz w:val="20"/>
          <w:szCs w:val="20"/>
        </w:rPr>
        <w:t xml:space="preserve"> </w:t>
      </w:r>
      <w:r w:rsidR="003F3FCC" w:rsidRPr="00936F3B">
        <w:rPr>
          <w:rFonts w:ascii="Arial" w:hAnsi="Arial" w:cs="Arial"/>
          <w:color w:val="1F497D" w:themeColor="text2"/>
          <w:sz w:val="20"/>
          <w:szCs w:val="20"/>
        </w:rPr>
        <w:t>pédagogie active, avec des exercices pratiques et personnalisés qui permet l'ancrage en temps réel. Cette animation s’appuie sur une alternance d’exposés théoriques et pratiques.</w:t>
      </w:r>
    </w:p>
    <w:p w14:paraId="72C4FFF6" w14:textId="77777777" w:rsidR="00FF28B8" w:rsidRPr="00936F3B" w:rsidRDefault="003F3FCC">
      <w:pPr>
        <w:spacing w:before="12" w:after="0" w:line="230" w:lineRule="exact"/>
        <w:ind w:left="720"/>
        <w:rPr>
          <w:color w:val="1F497D" w:themeColor="text2"/>
        </w:rPr>
      </w:pPr>
      <w:r w:rsidRPr="00936F3B">
        <w:rPr>
          <w:rFonts w:ascii="Arial" w:hAnsi="Arial" w:cs="Arial"/>
          <w:color w:val="1F497D" w:themeColor="text2"/>
          <w:sz w:val="20"/>
          <w:szCs w:val="20"/>
        </w:rPr>
        <w:t>Vidéo-projection. Support de cours délivré à chaque participant. Travaux pratiques.</w:t>
      </w:r>
    </w:p>
    <w:p w14:paraId="0A9C79FB" w14:textId="77777777" w:rsidR="00FF28B8" w:rsidRPr="00936F3B" w:rsidRDefault="003F3FCC">
      <w:pPr>
        <w:spacing w:before="230" w:after="0" w:line="230" w:lineRule="exact"/>
        <w:ind w:left="720"/>
      </w:pPr>
      <w:r w:rsidRPr="00936F3B">
        <w:rPr>
          <w:rFonts w:ascii="Arial Bold" w:hAnsi="Arial Bold" w:cs="Arial Bold"/>
          <w:color w:val="FF0000"/>
          <w:sz w:val="20"/>
          <w:szCs w:val="20"/>
        </w:rPr>
        <w:t>LIEU DE FORMATION</w:t>
      </w:r>
    </w:p>
    <w:p w14:paraId="145DC300" w14:textId="77777777" w:rsidR="00FF28B8" w:rsidRPr="00936F3B" w:rsidRDefault="003F3FCC">
      <w:pPr>
        <w:spacing w:after="0" w:line="240" w:lineRule="exact"/>
        <w:ind w:left="720" w:right="1111"/>
        <w:jc w:val="both"/>
        <w:rPr>
          <w:color w:val="1F497D" w:themeColor="text2"/>
        </w:rPr>
      </w:pPr>
      <w:bookmarkStart w:id="0" w:name="_Hlk98336855"/>
      <w:r w:rsidRPr="00936F3B">
        <w:rPr>
          <w:rFonts w:ascii="Arial" w:hAnsi="Arial" w:cs="Arial"/>
          <w:color w:val="1F497D" w:themeColor="text2"/>
          <w:sz w:val="20"/>
          <w:szCs w:val="20"/>
        </w:rPr>
        <w:t xml:space="preserve">Cette formation est possible en présentiel ou en distanciel grâce à une connexion avec </w:t>
      </w:r>
      <w:r w:rsidR="004E694F" w:rsidRPr="00936F3B">
        <w:rPr>
          <w:rFonts w:ascii="Arial" w:hAnsi="Arial" w:cs="Arial"/>
          <w:color w:val="1F497D" w:themeColor="text2"/>
          <w:sz w:val="20"/>
          <w:szCs w:val="20"/>
        </w:rPr>
        <w:t>v</w:t>
      </w:r>
      <w:r w:rsidRPr="00936F3B">
        <w:rPr>
          <w:rFonts w:ascii="Arial" w:hAnsi="Arial" w:cs="Arial"/>
          <w:color w:val="1F497D" w:themeColor="text2"/>
          <w:sz w:val="20"/>
          <w:szCs w:val="20"/>
        </w:rPr>
        <w:t>otre ordinateur ou votre smartphone</w:t>
      </w:r>
    </w:p>
    <w:bookmarkEnd w:id="0"/>
    <w:p w14:paraId="6C0EA67F" w14:textId="77777777" w:rsidR="00FF28B8" w:rsidRPr="00936F3B" w:rsidRDefault="003F3FCC">
      <w:pPr>
        <w:spacing w:before="211" w:after="0" w:line="230" w:lineRule="exact"/>
        <w:ind w:left="720"/>
      </w:pPr>
      <w:r w:rsidRPr="00936F3B">
        <w:rPr>
          <w:rFonts w:ascii="Arial Bold" w:hAnsi="Arial Bold" w:cs="Arial Bold"/>
          <w:color w:val="FF0000"/>
          <w:sz w:val="20"/>
          <w:szCs w:val="20"/>
        </w:rPr>
        <w:t>MODALITES ET DELAIS D’ACCES</w:t>
      </w:r>
    </w:p>
    <w:p w14:paraId="09164BA1" w14:textId="77777777" w:rsidR="00FF28B8" w:rsidRPr="00936F3B" w:rsidRDefault="003F3FCC">
      <w:pPr>
        <w:spacing w:before="1" w:after="0" w:line="217" w:lineRule="exact"/>
        <w:ind w:left="720"/>
        <w:rPr>
          <w:color w:val="1F497D" w:themeColor="text2"/>
        </w:rPr>
      </w:pPr>
      <w:bookmarkStart w:id="1" w:name="_Hlk98336873"/>
      <w:r w:rsidRPr="00936F3B">
        <w:rPr>
          <w:rFonts w:ascii="Arial" w:hAnsi="Arial" w:cs="Arial"/>
          <w:color w:val="1F497D" w:themeColor="text2"/>
          <w:sz w:val="20"/>
          <w:szCs w:val="20"/>
        </w:rPr>
        <w:t xml:space="preserve">Inscription via notre </w:t>
      </w:r>
      <w:r w:rsidR="00173FB6" w:rsidRPr="00936F3B">
        <w:rPr>
          <w:rFonts w:ascii="Arial" w:hAnsi="Arial" w:cs="Arial"/>
          <w:color w:val="1F497D" w:themeColor="text2"/>
          <w:sz w:val="20"/>
          <w:szCs w:val="20"/>
        </w:rPr>
        <w:t>convention de formation</w:t>
      </w:r>
      <w:r w:rsidRPr="00936F3B">
        <w:rPr>
          <w:rFonts w:ascii="Arial" w:hAnsi="Arial" w:cs="Arial"/>
          <w:color w:val="1F497D" w:themeColor="text2"/>
          <w:sz w:val="20"/>
          <w:szCs w:val="20"/>
        </w:rPr>
        <w:t xml:space="preserve"> : au minimum </w:t>
      </w:r>
      <w:r w:rsidR="00173FB6" w:rsidRPr="00936F3B">
        <w:rPr>
          <w:rFonts w:ascii="Arial" w:hAnsi="Arial" w:cs="Arial"/>
          <w:color w:val="1F497D" w:themeColor="text2"/>
          <w:sz w:val="20"/>
          <w:szCs w:val="20"/>
        </w:rPr>
        <w:t>30</w:t>
      </w:r>
      <w:r w:rsidRPr="00936F3B">
        <w:rPr>
          <w:rFonts w:ascii="Arial" w:hAnsi="Arial" w:cs="Arial"/>
          <w:color w:val="1F497D" w:themeColor="text2"/>
          <w:sz w:val="20"/>
          <w:szCs w:val="20"/>
        </w:rPr>
        <w:t xml:space="preserve"> jours avant le démarrage de la session</w:t>
      </w:r>
    </w:p>
    <w:bookmarkEnd w:id="1"/>
    <w:p w14:paraId="57C3BE0B" w14:textId="586C9A32" w:rsidR="00D52773" w:rsidRPr="00D52773" w:rsidRDefault="00D52773" w:rsidP="00D52773">
      <w:pPr>
        <w:spacing w:before="21" w:after="0" w:line="220" w:lineRule="exact"/>
        <w:ind w:left="720" w:right="807"/>
        <w:jc w:val="both"/>
        <w:rPr>
          <w:color w:val="1F497D" w:themeColor="text2"/>
        </w:rPr>
      </w:pPr>
    </w:p>
    <w:p w14:paraId="5D25164D" w14:textId="5C8CFCF3" w:rsidR="00FF28B8" w:rsidRPr="00936F3B" w:rsidRDefault="003F3FCC">
      <w:pPr>
        <w:spacing w:before="2" w:after="0" w:line="230" w:lineRule="exact"/>
        <w:ind w:left="720"/>
      </w:pPr>
      <w:bookmarkStart w:id="2" w:name="_Hlk98337119"/>
      <w:r w:rsidRPr="00936F3B">
        <w:rPr>
          <w:rFonts w:ascii="Arial Bold" w:hAnsi="Arial Bold" w:cs="Arial Bold"/>
          <w:color w:val="FF0000"/>
          <w:sz w:val="20"/>
          <w:szCs w:val="20"/>
        </w:rPr>
        <w:t>CONTACTS</w:t>
      </w:r>
    </w:p>
    <w:p w14:paraId="72D57F08" w14:textId="01639855" w:rsidR="00FF28B8" w:rsidRPr="00936F3B" w:rsidRDefault="00FF28B8">
      <w:pPr>
        <w:spacing w:after="0" w:line="230" w:lineRule="exact"/>
        <w:ind w:left="720"/>
        <w:rPr>
          <w:sz w:val="24"/>
          <w:szCs w:val="24"/>
        </w:rPr>
      </w:pPr>
    </w:p>
    <w:p w14:paraId="037747CD" w14:textId="4DA2469A" w:rsidR="00FF28B8" w:rsidRPr="00936F3B" w:rsidRDefault="003F3FCC">
      <w:pPr>
        <w:tabs>
          <w:tab w:val="left" w:pos="2136"/>
        </w:tabs>
        <w:spacing w:before="11" w:after="0" w:line="230" w:lineRule="exact"/>
        <w:ind w:left="720"/>
        <w:rPr>
          <w:color w:val="1F497D" w:themeColor="text2"/>
        </w:rPr>
      </w:pPr>
      <w:r w:rsidRPr="00936F3B">
        <w:rPr>
          <w:rFonts w:ascii="Arial" w:hAnsi="Arial" w:cs="Arial"/>
          <w:color w:val="1F497D" w:themeColor="text2"/>
          <w:sz w:val="20"/>
          <w:szCs w:val="20"/>
        </w:rPr>
        <w:t>Téléphone :</w:t>
      </w:r>
      <w:r w:rsidRPr="00936F3B">
        <w:rPr>
          <w:rFonts w:ascii="Arial" w:hAnsi="Arial" w:cs="Arial"/>
          <w:color w:val="1F497D" w:themeColor="text2"/>
          <w:sz w:val="20"/>
          <w:szCs w:val="20"/>
        </w:rPr>
        <w:tab/>
      </w:r>
      <w:r w:rsidR="001360B3" w:rsidRPr="00936F3B">
        <w:rPr>
          <w:rFonts w:ascii="Arial" w:hAnsi="Arial" w:cs="Arial"/>
          <w:color w:val="1F497D" w:themeColor="text2"/>
          <w:sz w:val="20"/>
          <w:szCs w:val="20"/>
        </w:rPr>
        <w:t>0635561326</w:t>
      </w:r>
    </w:p>
    <w:p w14:paraId="120A3A8C" w14:textId="7FBED882" w:rsidR="00FF28B8" w:rsidRPr="00936F3B" w:rsidRDefault="003F3FCC">
      <w:pPr>
        <w:tabs>
          <w:tab w:val="left" w:pos="2136"/>
        </w:tabs>
        <w:spacing w:before="1" w:after="0" w:line="230" w:lineRule="exact"/>
        <w:ind w:left="720"/>
        <w:rPr>
          <w:color w:val="1F497D" w:themeColor="text2"/>
        </w:rPr>
      </w:pPr>
      <w:r w:rsidRPr="00936F3B">
        <w:rPr>
          <w:rFonts w:ascii="Arial" w:hAnsi="Arial" w:cs="Arial"/>
          <w:color w:val="1F497D" w:themeColor="text2"/>
          <w:sz w:val="20"/>
          <w:szCs w:val="20"/>
        </w:rPr>
        <w:t>Mail :</w:t>
      </w:r>
      <w:r w:rsidRPr="00936F3B">
        <w:rPr>
          <w:rFonts w:ascii="Arial" w:hAnsi="Arial" w:cs="Arial"/>
          <w:color w:val="1F497D" w:themeColor="text2"/>
          <w:sz w:val="20"/>
          <w:szCs w:val="20"/>
        </w:rPr>
        <w:tab/>
      </w:r>
      <w:r w:rsidR="001360B3" w:rsidRPr="00936F3B">
        <w:rPr>
          <w:rFonts w:ascii="Arial" w:hAnsi="Arial" w:cs="Arial"/>
          <w:color w:val="1F497D" w:themeColor="text2"/>
          <w:sz w:val="20"/>
          <w:szCs w:val="20"/>
        </w:rPr>
        <w:t>psmformationconsulting</w:t>
      </w:r>
      <w:r w:rsidRPr="00936F3B">
        <w:rPr>
          <w:rFonts w:ascii="Arial" w:hAnsi="Arial" w:cs="Arial"/>
          <w:color w:val="1F497D" w:themeColor="text2"/>
          <w:sz w:val="20"/>
          <w:szCs w:val="20"/>
        </w:rPr>
        <w:t>@</w:t>
      </w:r>
      <w:r w:rsidR="001360B3" w:rsidRPr="00936F3B">
        <w:rPr>
          <w:rFonts w:ascii="Arial" w:hAnsi="Arial" w:cs="Arial"/>
          <w:color w:val="1F497D" w:themeColor="text2"/>
          <w:sz w:val="20"/>
          <w:szCs w:val="20"/>
        </w:rPr>
        <w:t>outlook.com</w:t>
      </w:r>
    </w:p>
    <w:bookmarkEnd w:id="2"/>
    <w:p w14:paraId="2D74D3BE" w14:textId="0EDEA21A" w:rsidR="00FF28B8" w:rsidRPr="00936F3B" w:rsidRDefault="003F3FCC">
      <w:pPr>
        <w:spacing w:before="228" w:after="0" w:line="230" w:lineRule="exact"/>
        <w:ind w:left="720"/>
      </w:pPr>
      <w:r w:rsidRPr="00936F3B">
        <w:rPr>
          <w:rFonts w:ascii="Arial Bold" w:hAnsi="Arial Bold" w:cs="Arial Bold"/>
          <w:color w:val="FF0000"/>
          <w:sz w:val="20"/>
          <w:szCs w:val="20"/>
        </w:rPr>
        <w:t>ACCESSIBILITE</w:t>
      </w:r>
    </w:p>
    <w:p w14:paraId="75EBF36A" w14:textId="6C529416" w:rsidR="00FF28B8" w:rsidRPr="00936F3B" w:rsidRDefault="004547A3" w:rsidP="001360B3">
      <w:pPr>
        <w:spacing w:before="230" w:after="0" w:line="230" w:lineRule="exact"/>
        <w:ind w:left="640" w:firstLine="80"/>
        <w:rPr>
          <w:color w:val="1F497D" w:themeColor="text2"/>
        </w:rPr>
      </w:pPr>
      <w:r w:rsidRPr="00936F3B">
        <w:rPr>
          <w:noProof/>
          <w:color w:val="1F497D" w:themeColor="text2"/>
        </w:rPr>
        <w:drawing>
          <wp:anchor distT="0" distB="0" distL="114300" distR="114300" simplePos="0" relativeHeight="251657728" behindDoc="1" locked="0" layoutInCell="0" allowOverlap="1" wp14:anchorId="67DB44D8" wp14:editId="36A66F8F">
            <wp:simplePos x="0" y="0"/>
            <wp:positionH relativeFrom="page">
              <wp:posOffset>276571</wp:posOffset>
            </wp:positionH>
            <wp:positionV relativeFrom="page">
              <wp:posOffset>8872682</wp:posOffset>
            </wp:positionV>
            <wp:extent cx="429260" cy="429260"/>
            <wp:effectExtent l="0" t="0" r="0" b="0"/>
            <wp:wrapNone/>
            <wp:docPr id="8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429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60B3" w:rsidRPr="00936F3B">
        <w:rPr>
          <w:noProof/>
          <w:color w:val="1F497D" w:themeColor="text2"/>
        </w:rPr>
        <w:t>PSM Formation Consulting</w:t>
      </w:r>
      <w:r w:rsidR="003F3FCC" w:rsidRPr="00936F3B">
        <w:rPr>
          <w:rFonts w:ascii="Arial" w:hAnsi="Arial" w:cs="Arial"/>
          <w:color w:val="1F497D" w:themeColor="text2"/>
          <w:sz w:val="20"/>
          <w:szCs w:val="20"/>
        </w:rPr>
        <w:t xml:space="preserve"> est totalement accessible aux personnes en situations d’handicap</w:t>
      </w:r>
    </w:p>
    <w:p w14:paraId="77E63013" w14:textId="61CCF451" w:rsidR="00FF28B8" w:rsidRPr="00936F3B" w:rsidRDefault="003F3FCC" w:rsidP="001360B3">
      <w:pPr>
        <w:spacing w:after="0" w:line="240" w:lineRule="exact"/>
        <w:ind w:left="640" w:right="777" w:firstLine="80"/>
        <w:jc w:val="both"/>
        <w:rPr>
          <w:color w:val="1F497D" w:themeColor="text2"/>
        </w:rPr>
        <w:sectPr w:rsidR="00FF28B8" w:rsidRPr="00936F3B" w:rsidSect="0030218B">
          <w:pgSz w:w="11900" w:h="16820"/>
          <w:pgMar w:top="720" w:right="720" w:bottom="720" w:left="720" w:header="0" w:footer="0" w:gutter="0"/>
          <w:cols w:space="720"/>
          <w:docGrid w:linePitch="299"/>
        </w:sectPr>
      </w:pPr>
      <w:r w:rsidRPr="00936F3B">
        <w:rPr>
          <w:rFonts w:ascii="Arial" w:hAnsi="Arial" w:cs="Arial"/>
          <w:color w:val="1F497D" w:themeColor="text2"/>
          <w:sz w:val="20"/>
          <w:szCs w:val="20"/>
        </w:rPr>
        <w:t>Nos intervenants savent adapter leurs méthodologies pédagogiques en fonction des différentes situations d’handicap</w:t>
      </w:r>
      <w:r w:rsidR="00600F64" w:rsidRPr="00936F3B">
        <w:rPr>
          <w:color w:val="1F497D" w:themeColor="text2"/>
        </w:rPr>
        <w:t xml:space="preserve">. </w:t>
      </w:r>
      <w:r w:rsidR="00906C39" w:rsidRPr="00936F3B">
        <w:rPr>
          <w:color w:val="1F497D" w:themeColor="text2"/>
        </w:rPr>
        <w:t xml:space="preserve">Si </w:t>
      </w:r>
      <w:r w:rsidR="001360B3" w:rsidRPr="00936F3B">
        <w:rPr>
          <w:color w:val="1F497D" w:themeColor="text2"/>
        </w:rPr>
        <w:t>vous êtes</w:t>
      </w:r>
      <w:r w:rsidR="00906C39" w:rsidRPr="00936F3B">
        <w:rPr>
          <w:color w:val="1F497D" w:themeColor="text2"/>
        </w:rPr>
        <w:t xml:space="preserve"> en situation de handicap, contacter </w:t>
      </w:r>
      <w:r w:rsidR="001360B3" w:rsidRPr="00936F3B">
        <w:rPr>
          <w:color w:val="1F497D" w:themeColor="text2"/>
        </w:rPr>
        <w:t>l’organisme</w:t>
      </w:r>
      <w:r w:rsidR="00906C39" w:rsidRPr="00936F3B">
        <w:rPr>
          <w:color w:val="1F497D" w:themeColor="text2"/>
        </w:rPr>
        <w:t xml:space="preserve"> </w:t>
      </w:r>
      <w:r w:rsidR="001360B3" w:rsidRPr="00936F3B">
        <w:rPr>
          <w:color w:val="1F497D" w:themeColor="text2"/>
        </w:rPr>
        <w:t>au</w:t>
      </w:r>
      <w:r w:rsidR="00906C39" w:rsidRPr="00936F3B">
        <w:rPr>
          <w:color w:val="1F497D" w:themeColor="text2"/>
        </w:rPr>
        <w:t xml:space="preserve"> </w:t>
      </w:r>
      <w:r w:rsidR="001360B3" w:rsidRPr="00936F3B">
        <w:rPr>
          <w:color w:val="1F497D" w:themeColor="text2"/>
        </w:rPr>
        <w:t>06.35.56.13.26</w:t>
      </w:r>
      <w:r w:rsidR="00906C39" w:rsidRPr="00936F3B">
        <w:rPr>
          <w:color w:val="1F497D" w:themeColor="text2"/>
        </w:rPr>
        <w:t xml:space="preserve"> afin d’adapter au mieux la formation à vos besoins </w:t>
      </w:r>
      <w:r w:rsidR="0092288E" w:rsidRPr="00936F3B">
        <w:rPr>
          <w:color w:val="1F497D" w:themeColor="text2"/>
        </w:rPr>
        <w:t>spécifique</w:t>
      </w:r>
    </w:p>
    <w:p w14:paraId="7F9DBD42" w14:textId="77777777" w:rsidR="00FF28B8" w:rsidRPr="00936F3B" w:rsidRDefault="00FF28B8" w:rsidP="00C33BFB">
      <w:pPr>
        <w:spacing w:after="0" w:line="230" w:lineRule="exact"/>
        <w:rPr>
          <w:sz w:val="24"/>
          <w:szCs w:val="24"/>
        </w:rPr>
      </w:pPr>
    </w:p>
    <w:p w14:paraId="635272AA" w14:textId="546ECEEF" w:rsidR="003333A0" w:rsidRPr="003333A0" w:rsidRDefault="003F3FCC" w:rsidP="00BA6EB2">
      <w:pPr>
        <w:spacing w:before="230" w:after="0" w:line="230" w:lineRule="exact"/>
        <w:ind w:left="720"/>
        <w:rPr>
          <w:rFonts w:ascii="Arial Bold" w:hAnsi="Arial Bold" w:cs="Arial Bold"/>
          <w:color w:val="FF0000"/>
          <w:sz w:val="20"/>
          <w:szCs w:val="20"/>
        </w:rPr>
      </w:pPr>
      <w:r w:rsidRPr="00936F3B">
        <w:rPr>
          <w:rFonts w:ascii="Arial Bold" w:hAnsi="Arial Bold" w:cs="Arial Bold"/>
          <w:color w:val="FF0000"/>
          <w:sz w:val="20"/>
          <w:szCs w:val="20"/>
        </w:rPr>
        <w:t>PROGRAMME</w:t>
      </w:r>
    </w:p>
    <w:p w14:paraId="4938FD0E" w14:textId="77777777" w:rsidR="007C57E9" w:rsidRDefault="007C57E9" w:rsidP="007C57E9">
      <w:p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</w:p>
    <w:p w14:paraId="2BE49081" w14:textId="77777777" w:rsidR="00AD18E7" w:rsidRPr="00AD18E7" w:rsidRDefault="00AD18E7" w:rsidP="00AD18E7">
      <w:pPr>
        <w:pStyle w:val="Paragraphedeliste"/>
        <w:numPr>
          <w:ilvl w:val="0"/>
          <w:numId w:val="46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AD18E7">
        <w:rPr>
          <w:rFonts w:ascii="Arial Bold" w:hAnsi="Arial Bold" w:cs="Arial Bold"/>
          <w:color w:val="1F497D" w:themeColor="text2"/>
          <w:sz w:val="20"/>
          <w:szCs w:val="20"/>
        </w:rPr>
        <w:t xml:space="preserve">MESURER LES ENJEUX DE </w:t>
      </w:r>
      <w:proofErr w:type="gramStart"/>
      <w:r w:rsidRPr="00AD18E7">
        <w:rPr>
          <w:rFonts w:ascii="Arial Bold" w:hAnsi="Arial Bold" w:cs="Arial Bold"/>
          <w:color w:val="1F497D" w:themeColor="text2"/>
          <w:sz w:val="20"/>
          <w:szCs w:val="20"/>
        </w:rPr>
        <w:t>LA</w:t>
      </w:r>
      <w:proofErr w:type="gramEnd"/>
      <w:r w:rsidRPr="00AD18E7">
        <w:rPr>
          <w:rFonts w:ascii="Arial Bold" w:hAnsi="Arial Bold" w:cs="Arial Bold"/>
          <w:color w:val="1F497D" w:themeColor="text2"/>
          <w:sz w:val="20"/>
          <w:szCs w:val="20"/>
        </w:rPr>
        <w:t xml:space="preserve"> SANTÉ/SÉCURITÉ AU TRAVAIL </w:t>
      </w:r>
    </w:p>
    <w:p w14:paraId="6FE5E0F2" w14:textId="77777777" w:rsidR="00AD18E7" w:rsidRPr="00AD18E7" w:rsidRDefault="00AD18E7" w:rsidP="00AD18E7">
      <w:pPr>
        <w:pStyle w:val="Paragraphedeliste"/>
        <w:numPr>
          <w:ilvl w:val="1"/>
          <w:numId w:val="46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AD18E7">
        <w:rPr>
          <w:rFonts w:ascii="Arial Bold" w:hAnsi="Arial Bold" w:cs="Arial Bold"/>
          <w:color w:val="1F497D" w:themeColor="text2"/>
          <w:sz w:val="20"/>
          <w:szCs w:val="20"/>
        </w:rPr>
        <w:t xml:space="preserve">Atelier : pourquoi faire de la prévention ? </w:t>
      </w:r>
    </w:p>
    <w:p w14:paraId="7D732A13" w14:textId="77777777" w:rsidR="00AD18E7" w:rsidRPr="00AD18E7" w:rsidRDefault="00AD18E7" w:rsidP="00AD18E7">
      <w:pPr>
        <w:pStyle w:val="Paragraphedeliste"/>
        <w:numPr>
          <w:ilvl w:val="1"/>
          <w:numId w:val="46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AD18E7">
        <w:rPr>
          <w:rFonts w:ascii="Arial Bold" w:hAnsi="Arial Bold" w:cs="Arial Bold"/>
          <w:color w:val="1F497D" w:themeColor="text2"/>
          <w:sz w:val="20"/>
          <w:szCs w:val="20"/>
        </w:rPr>
        <w:t xml:space="preserve">Enjeux humains et sociaux : zoom sur le phénomène d’absentéisme au travail, causes et conséquences › </w:t>
      </w:r>
    </w:p>
    <w:p w14:paraId="23A22190" w14:textId="77777777" w:rsidR="00AD18E7" w:rsidRPr="00AD18E7" w:rsidRDefault="00AD18E7" w:rsidP="00AD18E7">
      <w:pPr>
        <w:pStyle w:val="Paragraphedeliste"/>
        <w:numPr>
          <w:ilvl w:val="1"/>
          <w:numId w:val="46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AD18E7">
        <w:rPr>
          <w:rFonts w:ascii="Arial Bold" w:hAnsi="Arial Bold" w:cs="Arial Bold"/>
          <w:color w:val="1F497D" w:themeColor="text2"/>
          <w:sz w:val="20"/>
          <w:szCs w:val="20"/>
        </w:rPr>
        <w:t xml:space="preserve">Enjeux financiers et commerciaux : l'absentéisme combien ça coûte ? </w:t>
      </w:r>
    </w:p>
    <w:p w14:paraId="5BAECA13" w14:textId="27C2AE72" w:rsidR="00AD18E7" w:rsidRPr="00AD18E7" w:rsidRDefault="00AD18E7" w:rsidP="00AD18E7">
      <w:pPr>
        <w:pStyle w:val="Paragraphedeliste"/>
        <w:numPr>
          <w:ilvl w:val="1"/>
          <w:numId w:val="46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AD18E7">
        <w:rPr>
          <w:rFonts w:ascii="Arial Bold" w:hAnsi="Arial Bold" w:cs="Arial Bold"/>
          <w:color w:val="1F497D" w:themeColor="text2"/>
          <w:sz w:val="20"/>
          <w:szCs w:val="20"/>
        </w:rPr>
        <w:t xml:space="preserve">Impacts sur l’image de marque et la performance de l’entreprise › </w:t>
      </w:r>
    </w:p>
    <w:p w14:paraId="05144741" w14:textId="77777777" w:rsidR="00AD18E7" w:rsidRPr="00AD18E7" w:rsidRDefault="00AD18E7" w:rsidP="00AD18E7">
      <w:pPr>
        <w:pStyle w:val="Paragraphedeliste"/>
        <w:numPr>
          <w:ilvl w:val="1"/>
          <w:numId w:val="46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AD18E7">
        <w:rPr>
          <w:rFonts w:ascii="Arial Bold" w:hAnsi="Arial Bold" w:cs="Arial Bold"/>
          <w:color w:val="1F497D" w:themeColor="text2"/>
          <w:sz w:val="20"/>
          <w:szCs w:val="20"/>
        </w:rPr>
        <w:t xml:space="preserve">A qui bénéficie la prévention ? </w:t>
      </w:r>
    </w:p>
    <w:p w14:paraId="5956473D" w14:textId="77777777" w:rsidR="00AD18E7" w:rsidRPr="00AD18E7" w:rsidRDefault="00AD18E7" w:rsidP="00AD18E7">
      <w:pPr>
        <w:pStyle w:val="Paragraphedeliste"/>
        <w:numPr>
          <w:ilvl w:val="0"/>
          <w:numId w:val="46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AD18E7">
        <w:rPr>
          <w:rFonts w:ascii="Arial Bold" w:hAnsi="Arial Bold" w:cs="Arial Bold"/>
          <w:color w:val="1F497D" w:themeColor="text2"/>
          <w:sz w:val="20"/>
          <w:szCs w:val="20"/>
        </w:rPr>
        <w:t xml:space="preserve">LA DÉMARCHE DE PRÉVENTION : ASPECTS LÉGISLATIFS ET APPLICATIONS CONCRÈTES </w:t>
      </w:r>
    </w:p>
    <w:p w14:paraId="790E7E0D" w14:textId="77777777" w:rsidR="00AD18E7" w:rsidRDefault="00AD18E7" w:rsidP="00AD18E7">
      <w:pPr>
        <w:pStyle w:val="Paragraphedeliste"/>
        <w:numPr>
          <w:ilvl w:val="1"/>
          <w:numId w:val="46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AD18E7">
        <w:rPr>
          <w:rFonts w:ascii="Arial Bold" w:hAnsi="Arial Bold" w:cs="Arial Bold"/>
          <w:color w:val="1F497D" w:themeColor="text2"/>
          <w:sz w:val="20"/>
          <w:szCs w:val="20"/>
        </w:rPr>
        <w:t xml:space="preserve">Aspects législatifs </w:t>
      </w:r>
    </w:p>
    <w:p w14:paraId="2938AE88" w14:textId="77777777" w:rsidR="00AD18E7" w:rsidRDefault="00AD18E7" w:rsidP="00AD18E7">
      <w:pPr>
        <w:pStyle w:val="Paragraphedeliste"/>
        <w:numPr>
          <w:ilvl w:val="2"/>
          <w:numId w:val="46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proofErr w:type="gramStart"/>
      <w:r w:rsidRPr="00AD18E7">
        <w:rPr>
          <w:rFonts w:ascii="Arial Bold" w:hAnsi="Arial Bold" w:cs="Arial Bold"/>
          <w:color w:val="1F497D" w:themeColor="text2"/>
          <w:sz w:val="20"/>
          <w:szCs w:val="20"/>
        </w:rPr>
        <w:t>les</w:t>
      </w:r>
      <w:proofErr w:type="gramEnd"/>
      <w:r w:rsidRPr="00AD18E7">
        <w:rPr>
          <w:rFonts w:ascii="Arial Bold" w:hAnsi="Arial Bold" w:cs="Arial Bold"/>
          <w:color w:val="1F497D" w:themeColor="text2"/>
          <w:sz w:val="20"/>
          <w:szCs w:val="20"/>
        </w:rPr>
        <w:t xml:space="preserve"> obligations et responsabilités de l'employeur : les règles et les enjeux, la notion de faute inexcusable </w:t>
      </w:r>
    </w:p>
    <w:p w14:paraId="2B60FF41" w14:textId="77777777" w:rsidR="00AD18E7" w:rsidRDefault="00AD18E7" w:rsidP="00AD18E7">
      <w:pPr>
        <w:pStyle w:val="Paragraphedeliste"/>
        <w:numPr>
          <w:ilvl w:val="2"/>
          <w:numId w:val="46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proofErr w:type="gramStart"/>
      <w:r w:rsidRPr="00AD18E7">
        <w:rPr>
          <w:rFonts w:ascii="Arial Bold" w:hAnsi="Arial Bold" w:cs="Arial Bold"/>
          <w:color w:val="1F497D" w:themeColor="text2"/>
          <w:sz w:val="20"/>
          <w:szCs w:val="20"/>
        </w:rPr>
        <w:t>la</w:t>
      </w:r>
      <w:proofErr w:type="gramEnd"/>
      <w:r w:rsidRPr="00AD18E7">
        <w:rPr>
          <w:rFonts w:ascii="Arial Bold" w:hAnsi="Arial Bold" w:cs="Arial Bold"/>
          <w:color w:val="1F497D" w:themeColor="text2"/>
          <w:sz w:val="20"/>
          <w:szCs w:val="20"/>
        </w:rPr>
        <w:t xml:space="preserve"> sécurité, c'est aussi l'affaire des salariés </w:t>
      </w:r>
    </w:p>
    <w:p w14:paraId="70345145" w14:textId="77777777" w:rsidR="00AD18E7" w:rsidRDefault="00AD18E7" w:rsidP="00AD18E7">
      <w:pPr>
        <w:pStyle w:val="Paragraphedeliste"/>
        <w:numPr>
          <w:ilvl w:val="2"/>
          <w:numId w:val="46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proofErr w:type="gramStart"/>
      <w:r w:rsidRPr="00AD18E7">
        <w:rPr>
          <w:rFonts w:ascii="Arial Bold" w:hAnsi="Arial Bold" w:cs="Arial Bold"/>
          <w:color w:val="1F497D" w:themeColor="text2"/>
          <w:sz w:val="20"/>
          <w:szCs w:val="20"/>
        </w:rPr>
        <w:t>les</w:t>
      </w:r>
      <w:proofErr w:type="gramEnd"/>
      <w:r w:rsidRPr="00AD18E7">
        <w:rPr>
          <w:rFonts w:ascii="Arial Bold" w:hAnsi="Arial Bold" w:cs="Arial Bold"/>
          <w:color w:val="1F497D" w:themeColor="text2"/>
          <w:sz w:val="20"/>
          <w:szCs w:val="20"/>
        </w:rPr>
        <w:t xml:space="preserve"> sanctions : multiples et cumulatives (Code du travail, Code civil, Code pénal) </w:t>
      </w:r>
    </w:p>
    <w:p w14:paraId="2ADA5A35" w14:textId="77777777" w:rsidR="00AD18E7" w:rsidRDefault="00AD18E7" w:rsidP="00AD18E7">
      <w:pPr>
        <w:pStyle w:val="Paragraphedeliste"/>
        <w:numPr>
          <w:ilvl w:val="1"/>
          <w:numId w:val="46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AD18E7">
        <w:rPr>
          <w:rFonts w:ascii="Arial Bold" w:hAnsi="Arial Bold" w:cs="Arial Bold"/>
          <w:color w:val="1F497D" w:themeColor="text2"/>
          <w:sz w:val="20"/>
          <w:szCs w:val="20"/>
        </w:rPr>
        <w:t xml:space="preserve">Applications concrètes </w:t>
      </w:r>
    </w:p>
    <w:p w14:paraId="1CA9EC34" w14:textId="77777777" w:rsidR="00AD18E7" w:rsidRDefault="00AD18E7" w:rsidP="00AD18E7">
      <w:pPr>
        <w:pStyle w:val="Paragraphedeliste"/>
        <w:numPr>
          <w:ilvl w:val="2"/>
          <w:numId w:val="46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proofErr w:type="gramStart"/>
      <w:r w:rsidRPr="00AD18E7">
        <w:rPr>
          <w:rFonts w:ascii="Arial Bold" w:hAnsi="Arial Bold" w:cs="Arial Bold"/>
          <w:color w:val="1F497D" w:themeColor="text2"/>
          <w:sz w:val="20"/>
          <w:szCs w:val="20"/>
        </w:rPr>
        <w:t>les</w:t>
      </w:r>
      <w:proofErr w:type="gramEnd"/>
      <w:r w:rsidRPr="00AD18E7">
        <w:rPr>
          <w:rFonts w:ascii="Arial Bold" w:hAnsi="Arial Bold" w:cs="Arial Bold"/>
          <w:color w:val="1F497D" w:themeColor="text2"/>
          <w:sz w:val="20"/>
          <w:szCs w:val="20"/>
        </w:rPr>
        <w:t xml:space="preserve"> risques professionnels : risque ou danger ? Quels risques prendre en compte – document unique : identification et analyse des risques, méthodes et finalités </w:t>
      </w:r>
    </w:p>
    <w:p w14:paraId="093F67C6" w14:textId="77777777" w:rsidR="00AD18E7" w:rsidRDefault="00AD18E7" w:rsidP="00AD18E7">
      <w:pPr>
        <w:pStyle w:val="Paragraphedeliste"/>
        <w:numPr>
          <w:ilvl w:val="2"/>
          <w:numId w:val="46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proofErr w:type="gramStart"/>
      <w:r w:rsidRPr="00AD18E7">
        <w:rPr>
          <w:rFonts w:ascii="Arial Bold" w:hAnsi="Arial Bold" w:cs="Arial Bold"/>
          <w:color w:val="1F497D" w:themeColor="text2"/>
          <w:sz w:val="20"/>
          <w:szCs w:val="20"/>
        </w:rPr>
        <w:t>les</w:t>
      </w:r>
      <w:proofErr w:type="gramEnd"/>
      <w:r w:rsidRPr="00AD18E7">
        <w:rPr>
          <w:rFonts w:ascii="Arial Bold" w:hAnsi="Arial Bold" w:cs="Arial Bold"/>
          <w:color w:val="1F497D" w:themeColor="text2"/>
          <w:sz w:val="20"/>
          <w:szCs w:val="20"/>
        </w:rPr>
        <w:t xml:space="preserve"> instruments de la prévention : former et informer les collaborateurs, les équiper </w:t>
      </w:r>
    </w:p>
    <w:p w14:paraId="30D20DE8" w14:textId="77777777" w:rsidR="00AD18E7" w:rsidRDefault="00AD18E7" w:rsidP="00AD18E7">
      <w:pPr>
        <w:pStyle w:val="Paragraphedeliste"/>
        <w:numPr>
          <w:ilvl w:val="2"/>
          <w:numId w:val="46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AD18E7">
        <w:rPr>
          <w:rFonts w:ascii="Arial Bold" w:hAnsi="Arial Bold" w:cs="Arial Bold"/>
          <w:color w:val="1F497D" w:themeColor="text2"/>
          <w:sz w:val="20"/>
          <w:szCs w:val="20"/>
        </w:rPr>
        <w:t xml:space="preserve">Quiz : prévention ou protection ? </w:t>
      </w:r>
    </w:p>
    <w:p w14:paraId="0D4D625C" w14:textId="77777777" w:rsidR="00AD18E7" w:rsidRDefault="00AD18E7" w:rsidP="00AD18E7">
      <w:pPr>
        <w:pStyle w:val="Paragraphedeliste"/>
        <w:numPr>
          <w:ilvl w:val="0"/>
          <w:numId w:val="46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AD18E7">
        <w:rPr>
          <w:rFonts w:ascii="Arial Bold" w:hAnsi="Arial Bold" w:cs="Arial Bold"/>
          <w:color w:val="1F497D" w:themeColor="text2"/>
          <w:sz w:val="20"/>
          <w:szCs w:val="20"/>
        </w:rPr>
        <w:t xml:space="preserve">RÉUSSIR SES RÉUNIONS SÉCURITÉ </w:t>
      </w:r>
    </w:p>
    <w:p w14:paraId="6196EA97" w14:textId="77777777" w:rsidR="00AD18E7" w:rsidRDefault="00AD18E7" w:rsidP="00AD18E7">
      <w:pPr>
        <w:pStyle w:val="Paragraphedeliste"/>
        <w:numPr>
          <w:ilvl w:val="1"/>
          <w:numId w:val="46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AD18E7">
        <w:rPr>
          <w:rFonts w:ascii="Arial Bold" w:hAnsi="Arial Bold" w:cs="Arial Bold"/>
          <w:color w:val="1F497D" w:themeColor="text2"/>
          <w:sz w:val="20"/>
          <w:szCs w:val="20"/>
        </w:rPr>
        <w:t xml:space="preserve">Rendre ses réunions sécurité efficientes : quelles méthodes ? </w:t>
      </w:r>
    </w:p>
    <w:p w14:paraId="36BD02EE" w14:textId="77777777" w:rsidR="00AD18E7" w:rsidRDefault="00AD18E7" w:rsidP="00AD18E7">
      <w:pPr>
        <w:pStyle w:val="Paragraphedeliste"/>
        <w:numPr>
          <w:ilvl w:val="1"/>
          <w:numId w:val="46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AD18E7">
        <w:rPr>
          <w:rFonts w:ascii="Arial Bold" w:hAnsi="Arial Bold" w:cs="Arial Bold"/>
          <w:color w:val="1F497D" w:themeColor="text2"/>
          <w:sz w:val="20"/>
          <w:szCs w:val="20"/>
        </w:rPr>
        <w:t xml:space="preserve">Organiser et préparer ses réunions : les étapes pas à pas </w:t>
      </w:r>
    </w:p>
    <w:p w14:paraId="30BB3275" w14:textId="77777777" w:rsidR="00AD18E7" w:rsidRDefault="00AD18E7" w:rsidP="00AD18E7">
      <w:pPr>
        <w:pStyle w:val="Paragraphedeliste"/>
        <w:numPr>
          <w:ilvl w:val="1"/>
          <w:numId w:val="46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AD18E7">
        <w:rPr>
          <w:rFonts w:ascii="Arial Bold" w:hAnsi="Arial Bold" w:cs="Arial Bold"/>
          <w:color w:val="1F497D" w:themeColor="text2"/>
          <w:sz w:val="20"/>
          <w:szCs w:val="20"/>
        </w:rPr>
        <w:t xml:space="preserve">Animer ses réunions et favoriser l'implication de ses collaborateurs Atelier : préparer votre prochaine réunion sécurité </w:t>
      </w:r>
    </w:p>
    <w:p w14:paraId="53EC3474" w14:textId="77777777" w:rsidR="00AD18E7" w:rsidRDefault="00AD18E7" w:rsidP="00AD18E7">
      <w:pPr>
        <w:pStyle w:val="Paragraphedeliste"/>
        <w:numPr>
          <w:ilvl w:val="0"/>
          <w:numId w:val="46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AD18E7">
        <w:rPr>
          <w:rFonts w:ascii="Arial Bold" w:hAnsi="Arial Bold" w:cs="Arial Bold"/>
          <w:color w:val="1F497D" w:themeColor="text2"/>
          <w:sz w:val="20"/>
          <w:szCs w:val="20"/>
        </w:rPr>
        <w:t xml:space="preserve">OBLIGATIONS EN MATIÈRE D’ACCIDENT DU TRAVAIL </w:t>
      </w:r>
    </w:p>
    <w:p w14:paraId="2839A279" w14:textId="77777777" w:rsidR="00AD18E7" w:rsidRDefault="00AD18E7" w:rsidP="00AD18E7">
      <w:pPr>
        <w:pStyle w:val="Paragraphedeliste"/>
        <w:numPr>
          <w:ilvl w:val="1"/>
          <w:numId w:val="46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AD18E7">
        <w:rPr>
          <w:rFonts w:ascii="Arial Bold" w:hAnsi="Arial Bold" w:cs="Arial Bold"/>
          <w:color w:val="1F497D" w:themeColor="text2"/>
          <w:sz w:val="20"/>
          <w:szCs w:val="20"/>
        </w:rPr>
        <w:t xml:space="preserve">L’accident du travail, probabilité de survenance </w:t>
      </w:r>
    </w:p>
    <w:p w14:paraId="1EB58475" w14:textId="77777777" w:rsidR="00AD18E7" w:rsidRDefault="00AD18E7" w:rsidP="00AD18E7">
      <w:pPr>
        <w:pStyle w:val="Paragraphedeliste"/>
        <w:numPr>
          <w:ilvl w:val="1"/>
          <w:numId w:val="46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AD18E7">
        <w:rPr>
          <w:rFonts w:ascii="Arial Bold" w:hAnsi="Arial Bold" w:cs="Arial Bold"/>
          <w:color w:val="1F497D" w:themeColor="text2"/>
          <w:sz w:val="20"/>
          <w:szCs w:val="20"/>
        </w:rPr>
        <w:t xml:space="preserve">Travail ou trajet : ce que disent les textes et la jurisprudence </w:t>
      </w:r>
    </w:p>
    <w:p w14:paraId="6F8AB4FA" w14:textId="77777777" w:rsidR="00AD18E7" w:rsidRDefault="00AD18E7" w:rsidP="00AD18E7">
      <w:pPr>
        <w:pStyle w:val="Paragraphedeliste"/>
        <w:numPr>
          <w:ilvl w:val="1"/>
          <w:numId w:val="46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AD18E7">
        <w:rPr>
          <w:rFonts w:ascii="Arial Bold" w:hAnsi="Arial Bold" w:cs="Arial Bold"/>
          <w:color w:val="1F497D" w:themeColor="text2"/>
          <w:sz w:val="20"/>
          <w:szCs w:val="20"/>
        </w:rPr>
        <w:t xml:space="preserve">Gestion d'un accident du travail : de la déclaration à la décision </w:t>
      </w:r>
    </w:p>
    <w:p w14:paraId="454AD36F" w14:textId="69E77545" w:rsidR="00DE0CEA" w:rsidRPr="00AD18E7" w:rsidRDefault="00AD18E7" w:rsidP="00AD18E7">
      <w:pPr>
        <w:pStyle w:val="Paragraphedeliste"/>
        <w:numPr>
          <w:ilvl w:val="1"/>
          <w:numId w:val="46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AD18E7">
        <w:rPr>
          <w:rFonts w:ascii="Arial Bold" w:hAnsi="Arial Bold" w:cs="Arial Bold"/>
          <w:color w:val="1F497D" w:themeColor="text2"/>
          <w:sz w:val="20"/>
          <w:szCs w:val="20"/>
        </w:rPr>
        <w:t>Les recours par l'employeur ou la victime : procédure, délai et particularités</w:t>
      </w:r>
    </w:p>
    <w:p w14:paraId="2B25D340" w14:textId="77777777" w:rsidR="00AD18E7" w:rsidRDefault="00AD18E7" w:rsidP="00844722">
      <w:p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</w:p>
    <w:p w14:paraId="0065E851" w14:textId="77777777" w:rsidR="00AD18E7" w:rsidRPr="00844722" w:rsidRDefault="00AD18E7" w:rsidP="00844722">
      <w:p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</w:p>
    <w:p w14:paraId="2BC0028E" w14:textId="77777777" w:rsidR="00844722" w:rsidRPr="00844722" w:rsidRDefault="00844722" w:rsidP="00844722">
      <w:pPr>
        <w:spacing w:after="0" w:line="230" w:lineRule="exact"/>
        <w:ind w:left="720"/>
        <w:rPr>
          <w:rFonts w:ascii="Arial Bold" w:hAnsi="Arial Bold" w:cs="Arial Bold"/>
          <w:b/>
          <w:bCs/>
          <w:color w:val="1F497D" w:themeColor="text2"/>
          <w:sz w:val="20"/>
          <w:szCs w:val="20"/>
        </w:rPr>
      </w:pPr>
      <w:r w:rsidRPr="00844722">
        <w:rPr>
          <w:rFonts w:ascii="Arial Bold" w:hAnsi="Arial Bold" w:cs="Arial Bold"/>
          <w:b/>
          <w:bCs/>
          <w:color w:val="1F497D" w:themeColor="text2"/>
          <w:sz w:val="20"/>
          <w:szCs w:val="20"/>
          <w:u w:val="single"/>
        </w:rPr>
        <w:t>Méthode pédagogique</w:t>
      </w:r>
      <w:r w:rsidRPr="00936F3B">
        <w:rPr>
          <w:rFonts w:ascii="Arial Bold" w:hAnsi="Arial Bold" w:cs="Arial Bold"/>
          <w:b/>
          <w:bCs/>
          <w:color w:val="1F497D" w:themeColor="text2"/>
          <w:sz w:val="20"/>
          <w:szCs w:val="20"/>
        </w:rPr>
        <w:t> :</w:t>
      </w:r>
    </w:p>
    <w:p w14:paraId="002EDB81" w14:textId="77777777" w:rsidR="00844722" w:rsidRPr="00844722" w:rsidRDefault="00844722" w:rsidP="00844722">
      <w:pPr>
        <w:numPr>
          <w:ilvl w:val="0"/>
          <w:numId w:val="4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844722">
        <w:rPr>
          <w:rFonts w:ascii="Arial Bold" w:hAnsi="Arial Bold" w:cs="Arial Bold"/>
          <w:b/>
          <w:bCs/>
          <w:color w:val="1F497D" w:themeColor="text2"/>
          <w:sz w:val="20"/>
          <w:szCs w:val="20"/>
        </w:rPr>
        <w:t>Exposés théoriques :</w:t>
      </w:r>
      <w:r w:rsidRPr="00844722">
        <w:rPr>
          <w:rFonts w:ascii="Arial Bold" w:hAnsi="Arial Bold" w:cs="Arial Bold"/>
          <w:color w:val="1F497D" w:themeColor="text2"/>
          <w:sz w:val="20"/>
          <w:szCs w:val="20"/>
        </w:rPr>
        <w:t> Présentations sur les concepts et les cadres théoriques des RPS.</w:t>
      </w:r>
    </w:p>
    <w:p w14:paraId="20A79624" w14:textId="77777777" w:rsidR="00844722" w:rsidRPr="00844722" w:rsidRDefault="00844722" w:rsidP="00844722">
      <w:pPr>
        <w:numPr>
          <w:ilvl w:val="0"/>
          <w:numId w:val="4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844722">
        <w:rPr>
          <w:rFonts w:ascii="Arial Bold" w:hAnsi="Arial Bold" w:cs="Arial Bold"/>
          <w:b/>
          <w:bCs/>
          <w:color w:val="1F497D" w:themeColor="text2"/>
          <w:sz w:val="20"/>
          <w:szCs w:val="20"/>
        </w:rPr>
        <w:t>Discussions de groupe :</w:t>
      </w:r>
      <w:r w:rsidRPr="00844722">
        <w:rPr>
          <w:rFonts w:ascii="Arial Bold" w:hAnsi="Arial Bold" w:cs="Arial Bold"/>
          <w:color w:val="1F497D" w:themeColor="text2"/>
          <w:sz w:val="20"/>
          <w:szCs w:val="20"/>
        </w:rPr>
        <w:t> Échanges d’idées et expériences entre participants pour favoriser l'apprentissage collaboratif.</w:t>
      </w:r>
    </w:p>
    <w:p w14:paraId="6CA80B51" w14:textId="77777777" w:rsidR="00844722" w:rsidRPr="00844722" w:rsidRDefault="00844722" w:rsidP="00844722">
      <w:pPr>
        <w:numPr>
          <w:ilvl w:val="0"/>
          <w:numId w:val="4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844722">
        <w:rPr>
          <w:rFonts w:ascii="Arial Bold" w:hAnsi="Arial Bold" w:cs="Arial Bold"/>
          <w:b/>
          <w:bCs/>
          <w:color w:val="1F497D" w:themeColor="text2"/>
          <w:sz w:val="20"/>
          <w:szCs w:val="20"/>
        </w:rPr>
        <w:t>Jeux de rôle :</w:t>
      </w:r>
      <w:r w:rsidRPr="00844722">
        <w:rPr>
          <w:rFonts w:ascii="Arial Bold" w:hAnsi="Arial Bold" w:cs="Arial Bold"/>
          <w:color w:val="1F497D" w:themeColor="text2"/>
          <w:sz w:val="20"/>
          <w:szCs w:val="20"/>
        </w:rPr>
        <w:t> Mise en situation pour pratiquer la gestion des RPS.</w:t>
      </w:r>
    </w:p>
    <w:p w14:paraId="05C70C3A" w14:textId="77777777" w:rsidR="00844722" w:rsidRPr="00936F3B" w:rsidRDefault="00844722" w:rsidP="00844722">
      <w:pPr>
        <w:numPr>
          <w:ilvl w:val="0"/>
          <w:numId w:val="4"/>
        </w:numPr>
        <w:spacing w:after="0" w:line="230" w:lineRule="exact"/>
        <w:rPr>
          <w:rFonts w:ascii="Arial Bold" w:hAnsi="Arial Bold" w:cs="Arial Bold"/>
          <w:color w:val="1F497D" w:themeColor="text2"/>
          <w:sz w:val="20"/>
          <w:szCs w:val="20"/>
        </w:rPr>
      </w:pPr>
      <w:r w:rsidRPr="00844722">
        <w:rPr>
          <w:rFonts w:ascii="Arial Bold" w:hAnsi="Arial Bold" w:cs="Arial Bold"/>
          <w:b/>
          <w:bCs/>
          <w:color w:val="1F497D" w:themeColor="text2"/>
          <w:sz w:val="20"/>
          <w:szCs w:val="20"/>
        </w:rPr>
        <w:t>Ateliers pratiques :</w:t>
      </w:r>
      <w:r w:rsidRPr="00844722">
        <w:rPr>
          <w:rFonts w:ascii="Arial Bold" w:hAnsi="Arial Bold" w:cs="Arial Bold"/>
          <w:color w:val="1F497D" w:themeColor="text2"/>
          <w:sz w:val="20"/>
          <w:szCs w:val="20"/>
        </w:rPr>
        <w:t> Sessions interactives pour développer des compétences concrètes et des stratégies d’intervention.</w:t>
      </w:r>
    </w:p>
    <w:p w14:paraId="402CD2D4" w14:textId="77777777" w:rsidR="00FF28B8" w:rsidRPr="00936F3B" w:rsidRDefault="003F3FCC">
      <w:pPr>
        <w:spacing w:before="230" w:after="0" w:line="230" w:lineRule="exact"/>
        <w:ind w:left="720"/>
      </w:pPr>
      <w:r w:rsidRPr="00936F3B">
        <w:rPr>
          <w:rFonts w:ascii="Arial Bold" w:hAnsi="Arial Bold" w:cs="Arial Bold"/>
          <w:color w:val="FF0000"/>
          <w:sz w:val="20"/>
          <w:szCs w:val="20"/>
        </w:rPr>
        <w:t>SUIVI ET ÉVALUATION DES RÉSULTATS</w:t>
      </w:r>
    </w:p>
    <w:p w14:paraId="12A0ECFB" w14:textId="77777777" w:rsidR="00FF28B8" w:rsidRPr="00936F3B" w:rsidRDefault="003F3FCC">
      <w:pPr>
        <w:spacing w:before="222" w:after="0" w:line="240" w:lineRule="exact"/>
        <w:ind w:left="720" w:right="1817"/>
        <w:jc w:val="both"/>
      </w:pPr>
      <w:r w:rsidRPr="00936F3B">
        <w:rPr>
          <w:rFonts w:ascii="Arial Italic" w:hAnsi="Arial Italic" w:cs="Arial Italic"/>
          <w:color w:val="001F5F"/>
          <w:sz w:val="20"/>
          <w:szCs w:val="20"/>
        </w:rPr>
        <w:t>Document d’évaluation de satisfaction, test des acquis, attestation de présence, attestation de formation individualisée.</w:t>
      </w:r>
    </w:p>
    <w:p w14:paraId="42B0041E" w14:textId="77777777" w:rsidR="00FF28B8" w:rsidRPr="00936F3B" w:rsidRDefault="003F3FCC">
      <w:pPr>
        <w:spacing w:before="229" w:after="0" w:line="230" w:lineRule="exact"/>
        <w:ind w:left="720"/>
      </w:pPr>
      <w:r w:rsidRPr="00936F3B">
        <w:rPr>
          <w:rFonts w:ascii="Arial Bold" w:hAnsi="Arial Bold" w:cs="Arial Bold"/>
          <w:color w:val="FF0000"/>
          <w:sz w:val="20"/>
          <w:szCs w:val="20"/>
        </w:rPr>
        <w:t xml:space="preserve">DATES </w:t>
      </w:r>
    </w:p>
    <w:p w14:paraId="759ACFCE" w14:textId="77777777" w:rsidR="00FF28B8" w:rsidRPr="00936F3B" w:rsidRDefault="00173FB6">
      <w:pPr>
        <w:spacing w:before="230" w:after="0" w:line="230" w:lineRule="exact"/>
        <w:ind w:left="720"/>
      </w:pPr>
      <w:r w:rsidRPr="00936F3B">
        <w:rPr>
          <w:rFonts w:ascii="Arial Bold" w:hAnsi="Arial Bold" w:cs="Arial Bold"/>
          <w:color w:val="001F5F"/>
          <w:sz w:val="20"/>
          <w:szCs w:val="20"/>
        </w:rPr>
        <w:t>NOUS CONSULTER</w:t>
      </w:r>
    </w:p>
    <w:p w14:paraId="4F231B07" w14:textId="77777777" w:rsidR="00FF28B8" w:rsidRPr="00936F3B" w:rsidRDefault="00FF28B8">
      <w:pPr>
        <w:spacing w:after="0" w:line="230" w:lineRule="exact"/>
        <w:ind w:left="2273"/>
        <w:rPr>
          <w:sz w:val="24"/>
          <w:szCs w:val="24"/>
        </w:rPr>
      </w:pPr>
    </w:p>
    <w:p w14:paraId="10D0CBDD" w14:textId="77777777" w:rsidR="00FF28B8" w:rsidRPr="00936F3B" w:rsidRDefault="00FF28B8">
      <w:pPr>
        <w:spacing w:after="0" w:line="230" w:lineRule="exact"/>
        <w:ind w:left="2273"/>
        <w:rPr>
          <w:sz w:val="24"/>
          <w:szCs w:val="24"/>
        </w:rPr>
      </w:pPr>
    </w:p>
    <w:p w14:paraId="35299B7A" w14:textId="77777777" w:rsidR="00FF28B8" w:rsidRPr="00936F3B" w:rsidRDefault="00FF28B8">
      <w:pPr>
        <w:spacing w:after="0" w:line="230" w:lineRule="exact"/>
        <w:ind w:left="2273"/>
        <w:rPr>
          <w:sz w:val="24"/>
          <w:szCs w:val="24"/>
        </w:rPr>
      </w:pPr>
    </w:p>
    <w:p w14:paraId="183E6805" w14:textId="77777777" w:rsidR="00FF28B8" w:rsidRPr="00936F3B" w:rsidRDefault="00FF28B8">
      <w:pPr>
        <w:spacing w:after="0" w:line="230" w:lineRule="exact"/>
        <w:ind w:left="2273"/>
        <w:rPr>
          <w:sz w:val="24"/>
          <w:szCs w:val="24"/>
        </w:rPr>
      </w:pPr>
    </w:p>
    <w:p w14:paraId="2D295358" w14:textId="77777777" w:rsidR="00FF28B8" w:rsidRPr="00936F3B" w:rsidRDefault="00FF28B8">
      <w:pPr>
        <w:spacing w:after="0" w:line="230" w:lineRule="exact"/>
        <w:ind w:left="2273"/>
        <w:rPr>
          <w:sz w:val="24"/>
          <w:szCs w:val="24"/>
        </w:rPr>
      </w:pPr>
    </w:p>
    <w:p w14:paraId="256F3468" w14:textId="77777777" w:rsidR="00FF28B8" w:rsidRPr="00936F3B" w:rsidRDefault="00FF28B8">
      <w:pPr>
        <w:spacing w:after="0" w:line="240" w:lineRule="exact"/>
        <w:rPr>
          <w:rFonts w:ascii="Times New Roman" w:hAnsi="Times New Roman"/>
          <w:sz w:val="24"/>
        </w:rPr>
      </w:pPr>
    </w:p>
    <w:p w14:paraId="363A40AA" w14:textId="77777777" w:rsidR="00A047A9" w:rsidRPr="00936F3B" w:rsidRDefault="00A047A9" w:rsidP="00A047A9">
      <w:pPr>
        <w:rPr>
          <w:rFonts w:ascii="Times New Roman" w:hAnsi="Times New Roman"/>
          <w:sz w:val="24"/>
        </w:rPr>
      </w:pPr>
    </w:p>
    <w:p w14:paraId="73CF8D26" w14:textId="2B8C6BB9" w:rsidR="00844722" w:rsidRPr="00936F3B" w:rsidRDefault="00A047A9" w:rsidP="00844722">
      <w:pPr>
        <w:pStyle w:val="Pieddepage"/>
        <w:jc w:val="center"/>
        <w:rPr>
          <w:i/>
          <w:iCs/>
        </w:rPr>
      </w:pPr>
      <w:r w:rsidRPr="00936F3B">
        <w:rPr>
          <w:rFonts w:ascii="Times New Roman" w:hAnsi="Times New Roman" w:cs="Times New Roman"/>
          <w:sz w:val="24"/>
        </w:rPr>
        <w:tab/>
      </w:r>
      <w:r w:rsidR="00844722" w:rsidRPr="00936F3B">
        <w:rPr>
          <w:i/>
          <w:iCs/>
        </w:rPr>
        <w:t>PSM Formation Consulting</w:t>
      </w:r>
      <w:r w:rsidRPr="00936F3B">
        <w:rPr>
          <w:i/>
          <w:iCs/>
        </w:rPr>
        <w:t xml:space="preserve">, </w:t>
      </w:r>
      <w:r w:rsidR="00844722" w:rsidRPr="00936F3B">
        <w:rPr>
          <w:i/>
          <w:iCs/>
        </w:rPr>
        <w:t xml:space="preserve">210 rue Hector </w:t>
      </w:r>
      <w:proofErr w:type="spellStart"/>
      <w:r w:rsidR="00844722" w:rsidRPr="00936F3B">
        <w:rPr>
          <w:i/>
          <w:iCs/>
        </w:rPr>
        <w:t>Despret</w:t>
      </w:r>
      <w:proofErr w:type="spellEnd"/>
      <w:r w:rsidRPr="00936F3B">
        <w:rPr>
          <w:i/>
          <w:iCs/>
        </w:rPr>
        <w:t xml:space="preserve">, </w:t>
      </w:r>
      <w:r w:rsidR="00844722" w:rsidRPr="00936F3B">
        <w:rPr>
          <w:i/>
          <w:iCs/>
        </w:rPr>
        <w:t xml:space="preserve">929 771 129 R.C.S. Valenciennes </w:t>
      </w:r>
    </w:p>
    <w:p w14:paraId="04040066" w14:textId="288FF6D6" w:rsidR="00D46523" w:rsidRDefault="00844722" w:rsidP="00A047A9">
      <w:pPr>
        <w:pStyle w:val="Pieddepage"/>
        <w:jc w:val="center"/>
        <w:rPr>
          <w:i/>
          <w:iCs/>
        </w:rPr>
      </w:pPr>
      <w:r w:rsidRPr="00936F3B">
        <w:rPr>
          <w:i/>
          <w:iCs/>
        </w:rPr>
        <w:t>psmformationconsulting@outlook.com</w:t>
      </w:r>
      <w:r w:rsidR="00A047A9" w:rsidRPr="00936F3B">
        <w:rPr>
          <w:i/>
          <w:iCs/>
        </w:rPr>
        <w:t xml:space="preserve"> </w:t>
      </w:r>
    </w:p>
    <w:p w14:paraId="7C66F15F" w14:textId="49BC41AF" w:rsidR="00844722" w:rsidRPr="00936F3B" w:rsidRDefault="00844722" w:rsidP="00A047A9">
      <w:pPr>
        <w:pStyle w:val="Pieddepage"/>
        <w:jc w:val="center"/>
        <w:rPr>
          <w:i/>
          <w:iCs/>
        </w:rPr>
      </w:pPr>
      <w:r w:rsidRPr="00936F3B">
        <w:rPr>
          <w:i/>
          <w:iCs/>
        </w:rPr>
        <w:t>0635561326</w:t>
      </w:r>
    </w:p>
    <w:p w14:paraId="1446D269" w14:textId="50E2CBF7" w:rsidR="00844722" w:rsidRPr="00936F3B" w:rsidRDefault="00844722" w:rsidP="00A047A9">
      <w:pPr>
        <w:pStyle w:val="Pieddepage"/>
        <w:jc w:val="center"/>
        <w:rPr>
          <w:i/>
          <w:iCs/>
        </w:rPr>
      </w:pPr>
      <w:r w:rsidRPr="00936F3B">
        <w:rPr>
          <w:i/>
          <w:iCs/>
        </w:rPr>
        <w:t>Psm.formationconsulting.com</w:t>
      </w:r>
    </w:p>
    <w:p w14:paraId="7C02B439" w14:textId="2BD7B5F0" w:rsidR="00ED77B1" w:rsidRPr="00936F3B" w:rsidRDefault="00A047A9" w:rsidP="00A047A9">
      <w:pPr>
        <w:pStyle w:val="Pieddepage"/>
        <w:jc w:val="center"/>
        <w:rPr>
          <w:i/>
          <w:iCs/>
        </w:rPr>
      </w:pPr>
      <w:r w:rsidRPr="00936F3B">
        <w:rPr>
          <w:i/>
          <w:iCs/>
        </w:rPr>
        <w:t>N° de déclaration d’activité</w:t>
      </w:r>
      <w:r w:rsidR="00D46523">
        <w:rPr>
          <w:i/>
          <w:iCs/>
        </w:rPr>
        <w:t xml:space="preserve"> </w:t>
      </w:r>
      <w:r w:rsidR="00D35747">
        <w:rPr>
          <w:i/>
          <w:iCs/>
        </w:rPr>
        <w:t>32591257159</w:t>
      </w:r>
    </w:p>
    <w:p w14:paraId="4BD5E5BC" w14:textId="3E8723D1" w:rsidR="00A047A9" w:rsidRPr="00257F3E" w:rsidRDefault="00ED77B1" w:rsidP="00257F3E">
      <w:pPr>
        <w:pStyle w:val="Pieddepage"/>
        <w:jc w:val="center"/>
        <w:rPr>
          <w:rFonts w:ascii="Arial" w:hAnsi="Arial"/>
          <w:b/>
          <w:sz w:val="18"/>
          <w:szCs w:val="18"/>
        </w:rPr>
      </w:pPr>
      <w:r w:rsidRPr="00936F3B">
        <w:rPr>
          <w:i/>
          <w:iCs/>
        </w:rPr>
        <w:t xml:space="preserve">V1.0 </w:t>
      </w:r>
      <w:r w:rsidR="00AD18E7">
        <w:rPr>
          <w:i/>
          <w:iCs/>
        </w:rPr>
        <w:t>20</w:t>
      </w:r>
      <w:r w:rsidR="00844722" w:rsidRPr="00936F3B">
        <w:rPr>
          <w:i/>
          <w:iCs/>
        </w:rPr>
        <w:t>/0</w:t>
      </w:r>
      <w:r w:rsidR="00D35747">
        <w:rPr>
          <w:i/>
          <w:iCs/>
        </w:rPr>
        <w:t>1</w:t>
      </w:r>
      <w:r w:rsidR="00844722" w:rsidRPr="00936F3B">
        <w:rPr>
          <w:i/>
          <w:iCs/>
        </w:rPr>
        <w:t>/202</w:t>
      </w:r>
      <w:r w:rsidR="00AD18E7">
        <w:rPr>
          <w:i/>
          <w:iCs/>
        </w:rPr>
        <w:t>6</w:t>
      </w:r>
      <w:r w:rsidR="00A047A9">
        <w:rPr>
          <w:i/>
          <w:iCs/>
        </w:rPr>
        <w:t xml:space="preserve">  </w:t>
      </w:r>
    </w:p>
    <w:sectPr w:rsidR="00A047A9" w:rsidRPr="00257F3E" w:rsidSect="0030218B">
      <w:pgSz w:w="11900" w:h="16820"/>
      <w:pgMar w:top="720" w:right="720" w:bottom="720" w:left="72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altName w:val="Arial"/>
    <w:panose1 w:val="020B0604020202020204"/>
    <w:charset w:val="00"/>
    <w:family w:val="roman"/>
    <w:notTrueType/>
    <w:pitch w:val="default"/>
  </w:font>
  <w:font w:name="Arial Italic">
    <w:altName w:val="Arial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22932"/>
    <w:multiLevelType w:val="multilevel"/>
    <w:tmpl w:val="25FA3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AE163E"/>
    <w:multiLevelType w:val="multilevel"/>
    <w:tmpl w:val="0EB21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05177A"/>
    <w:multiLevelType w:val="multilevel"/>
    <w:tmpl w:val="96D27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D73CA7"/>
    <w:multiLevelType w:val="multilevel"/>
    <w:tmpl w:val="0D9A1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830ECC"/>
    <w:multiLevelType w:val="multilevel"/>
    <w:tmpl w:val="C37AB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7F2683"/>
    <w:multiLevelType w:val="multilevel"/>
    <w:tmpl w:val="4726E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D05EA9"/>
    <w:multiLevelType w:val="multilevel"/>
    <w:tmpl w:val="934EA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F21929"/>
    <w:multiLevelType w:val="hybridMultilevel"/>
    <w:tmpl w:val="0A34C82A"/>
    <w:lvl w:ilvl="0" w:tplc="A43410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B3856"/>
    <w:multiLevelType w:val="multilevel"/>
    <w:tmpl w:val="D526CB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200"/>
        </w:tabs>
        <w:ind w:left="2200" w:hanging="360"/>
      </w:pPr>
    </w:lvl>
    <w:lvl w:ilvl="3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entative="1">
      <w:start w:val="1"/>
      <w:numFmt w:val="decimal"/>
      <w:lvlText w:val="%5."/>
      <w:lvlJc w:val="left"/>
      <w:pPr>
        <w:tabs>
          <w:tab w:val="num" w:pos="3640"/>
        </w:tabs>
        <w:ind w:left="3640" w:hanging="360"/>
      </w:pPr>
    </w:lvl>
    <w:lvl w:ilvl="5" w:tentative="1">
      <w:start w:val="1"/>
      <w:numFmt w:val="decimal"/>
      <w:lvlText w:val="%6."/>
      <w:lvlJc w:val="left"/>
      <w:pPr>
        <w:tabs>
          <w:tab w:val="num" w:pos="4360"/>
        </w:tabs>
        <w:ind w:left="4360" w:hanging="360"/>
      </w:pPr>
    </w:lvl>
    <w:lvl w:ilvl="6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entative="1">
      <w:start w:val="1"/>
      <w:numFmt w:val="decimal"/>
      <w:lvlText w:val="%8."/>
      <w:lvlJc w:val="left"/>
      <w:pPr>
        <w:tabs>
          <w:tab w:val="num" w:pos="5800"/>
        </w:tabs>
        <w:ind w:left="5800" w:hanging="360"/>
      </w:pPr>
    </w:lvl>
    <w:lvl w:ilvl="8" w:tentative="1">
      <w:start w:val="1"/>
      <w:numFmt w:val="decimal"/>
      <w:lvlText w:val="%9."/>
      <w:lvlJc w:val="left"/>
      <w:pPr>
        <w:tabs>
          <w:tab w:val="num" w:pos="6520"/>
        </w:tabs>
        <w:ind w:left="6520" w:hanging="360"/>
      </w:pPr>
    </w:lvl>
  </w:abstractNum>
  <w:abstractNum w:abstractNumId="9" w15:restartNumberingAfterBreak="0">
    <w:nsid w:val="147E4E6E"/>
    <w:multiLevelType w:val="multilevel"/>
    <w:tmpl w:val="3C367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AD6B1D"/>
    <w:multiLevelType w:val="multilevel"/>
    <w:tmpl w:val="15D26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41104E"/>
    <w:multiLevelType w:val="hybridMultilevel"/>
    <w:tmpl w:val="CD1644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A3345"/>
    <w:multiLevelType w:val="multilevel"/>
    <w:tmpl w:val="498AB1A0"/>
    <w:lvl w:ilvl="0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40"/>
        </w:tabs>
        <w:ind w:left="36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00"/>
        </w:tabs>
        <w:ind w:left="58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583AE7"/>
    <w:multiLevelType w:val="multilevel"/>
    <w:tmpl w:val="CC103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B00D2E"/>
    <w:multiLevelType w:val="multilevel"/>
    <w:tmpl w:val="C4E04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441843"/>
    <w:multiLevelType w:val="hybridMultilevel"/>
    <w:tmpl w:val="BEF4156C"/>
    <w:lvl w:ilvl="0" w:tplc="845886A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15D2723"/>
    <w:multiLevelType w:val="multilevel"/>
    <w:tmpl w:val="5B289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8659EE"/>
    <w:multiLevelType w:val="multilevel"/>
    <w:tmpl w:val="7B3A0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4B458E"/>
    <w:multiLevelType w:val="multilevel"/>
    <w:tmpl w:val="2D8EF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2D7439"/>
    <w:multiLevelType w:val="multilevel"/>
    <w:tmpl w:val="25185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967E3F"/>
    <w:multiLevelType w:val="multilevel"/>
    <w:tmpl w:val="28049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1F3A0A"/>
    <w:multiLevelType w:val="multilevel"/>
    <w:tmpl w:val="BEFA0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5E7A4D"/>
    <w:multiLevelType w:val="multilevel"/>
    <w:tmpl w:val="7346E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D01A1C"/>
    <w:multiLevelType w:val="hybridMultilevel"/>
    <w:tmpl w:val="5A3C271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787FA8"/>
    <w:multiLevelType w:val="hybridMultilevel"/>
    <w:tmpl w:val="6402291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603AD"/>
    <w:multiLevelType w:val="multilevel"/>
    <w:tmpl w:val="602E5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E41D6E"/>
    <w:multiLevelType w:val="multilevel"/>
    <w:tmpl w:val="99F27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5052E3"/>
    <w:multiLevelType w:val="hybridMultilevel"/>
    <w:tmpl w:val="3DC0445A"/>
    <w:lvl w:ilvl="0" w:tplc="845886A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9F56E3"/>
    <w:multiLevelType w:val="multilevel"/>
    <w:tmpl w:val="F88EE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667D1C"/>
    <w:multiLevelType w:val="multilevel"/>
    <w:tmpl w:val="CF72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7F3BBD"/>
    <w:multiLevelType w:val="hybridMultilevel"/>
    <w:tmpl w:val="205E29A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6E1ED9"/>
    <w:multiLevelType w:val="multilevel"/>
    <w:tmpl w:val="3E5CB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14229B"/>
    <w:multiLevelType w:val="multilevel"/>
    <w:tmpl w:val="AFB2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D1C4FB5"/>
    <w:multiLevelType w:val="multilevel"/>
    <w:tmpl w:val="2CC88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18627A"/>
    <w:multiLevelType w:val="multilevel"/>
    <w:tmpl w:val="57389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4B3921"/>
    <w:multiLevelType w:val="multilevel"/>
    <w:tmpl w:val="BCFA6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5B7935"/>
    <w:multiLevelType w:val="multilevel"/>
    <w:tmpl w:val="7F72D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E83940"/>
    <w:multiLevelType w:val="multilevel"/>
    <w:tmpl w:val="15360B06"/>
    <w:lvl w:ilvl="0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40"/>
        </w:tabs>
        <w:ind w:left="36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00"/>
        </w:tabs>
        <w:ind w:left="58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650579"/>
    <w:multiLevelType w:val="hybridMultilevel"/>
    <w:tmpl w:val="62A4B964"/>
    <w:lvl w:ilvl="0" w:tplc="8DC43C5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C27533"/>
    <w:multiLevelType w:val="multilevel"/>
    <w:tmpl w:val="F6780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9D3749"/>
    <w:multiLevelType w:val="multilevel"/>
    <w:tmpl w:val="728A7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5743949"/>
    <w:multiLevelType w:val="multilevel"/>
    <w:tmpl w:val="E0744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BC545C"/>
    <w:multiLevelType w:val="multilevel"/>
    <w:tmpl w:val="2C701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D12021B"/>
    <w:multiLevelType w:val="multilevel"/>
    <w:tmpl w:val="DE90B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3A4687"/>
    <w:multiLevelType w:val="multilevel"/>
    <w:tmpl w:val="EFDED0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45" w15:restartNumberingAfterBreak="0">
    <w:nsid w:val="7F786DFC"/>
    <w:multiLevelType w:val="multilevel"/>
    <w:tmpl w:val="53E62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1673228">
    <w:abstractNumId w:val="28"/>
  </w:num>
  <w:num w:numId="2" w16cid:durableId="61759436">
    <w:abstractNumId w:val="25"/>
  </w:num>
  <w:num w:numId="3" w16cid:durableId="232853928">
    <w:abstractNumId w:val="44"/>
  </w:num>
  <w:num w:numId="4" w16cid:durableId="1363937927">
    <w:abstractNumId w:val="42"/>
  </w:num>
  <w:num w:numId="5" w16cid:durableId="941496158">
    <w:abstractNumId w:val="16"/>
  </w:num>
  <w:num w:numId="6" w16cid:durableId="1853572699">
    <w:abstractNumId w:val="17"/>
  </w:num>
  <w:num w:numId="7" w16cid:durableId="1065029772">
    <w:abstractNumId w:val="34"/>
  </w:num>
  <w:num w:numId="8" w16cid:durableId="545141804">
    <w:abstractNumId w:val="39"/>
  </w:num>
  <w:num w:numId="9" w16cid:durableId="1277756461">
    <w:abstractNumId w:val="11"/>
  </w:num>
  <w:num w:numId="10" w16cid:durableId="280498951">
    <w:abstractNumId w:val="40"/>
  </w:num>
  <w:num w:numId="11" w16cid:durableId="1928685546">
    <w:abstractNumId w:val="45"/>
  </w:num>
  <w:num w:numId="12" w16cid:durableId="827596599">
    <w:abstractNumId w:val="37"/>
  </w:num>
  <w:num w:numId="13" w16cid:durableId="785462731">
    <w:abstractNumId w:val="13"/>
  </w:num>
  <w:num w:numId="14" w16cid:durableId="738599478">
    <w:abstractNumId w:val="31"/>
  </w:num>
  <w:num w:numId="15" w16cid:durableId="1742672716">
    <w:abstractNumId w:val="21"/>
  </w:num>
  <w:num w:numId="16" w16cid:durableId="1236238324">
    <w:abstractNumId w:val="35"/>
  </w:num>
  <w:num w:numId="17" w16cid:durableId="1044913632">
    <w:abstractNumId w:val="8"/>
  </w:num>
  <w:num w:numId="18" w16cid:durableId="1136022436">
    <w:abstractNumId w:val="18"/>
  </w:num>
  <w:num w:numId="19" w16cid:durableId="521868129">
    <w:abstractNumId w:val="3"/>
  </w:num>
  <w:num w:numId="20" w16cid:durableId="1759713289">
    <w:abstractNumId w:val="5"/>
  </w:num>
  <w:num w:numId="21" w16cid:durableId="202375774">
    <w:abstractNumId w:val="43"/>
  </w:num>
  <w:num w:numId="22" w16cid:durableId="970210424">
    <w:abstractNumId w:val="4"/>
  </w:num>
  <w:num w:numId="23" w16cid:durableId="28645512">
    <w:abstractNumId w:val="6"/>
  </w:num>
  <w:num w:numId="24" w16cid:durableId="1264070412">
    <w:abstractNumId w:val="33"/>
  </w:num>
  <w:num w:numId="25" w16cid:durableId="677074005">
    <w:abstractNumId w:val="9"/>
  </w:num>
  <w:num w:numId="26" w16cid:durableId="977341087">
    <w:abstractNumId w:val="0"/>
  </w:num>
  <w:num w:numId="27" w16cid:durableId="1468277728">
    <w:abstractNumId w:val="20"/>
  </w:num>
  <w:num w:numId="28" w16cid:durableId="1017997564">
    <w:abstractNumId w:val="7"/>
  </w:num>
  <w:num w:numId="29" w16cid:durableId="63071721">
    <w:abstractNumId w:val="41"/>
  </w:num>
  <w:num w:numId="30" w16cid:durableId="2038702395">
    <w:abstractNumId w:val="10"/>
  </w:num>
  <w:num w:numId="31" w16cid:durableId="381248878">
    <w:abstractNumId w:val="1"/>
  </w:num>
  <w:num w:numId="32" w16cid:durableId="1779641758">
    <w:abstractNumId w:val="2"/>
  </w:num>
  <w:num w:numId="33" w16cid:durableId="1988900174">
    <w:abstractNumId w:val="29"/>
  </w:num>
  <w:num w:numId="34" w16cid:durableId="696077231">
    <w:abstractNumId w:val="14"/>
  </w:num>
  <w:num w:numId="35" w16cid:durableId="615911705">
    <w:abstractNumId w:val="19"/>
  </w:num>
  <w:num w:numId="36" w16cid:durableId="517277589">
    <w:abstractNumId w:val="32"/>
  </w:num>
  <w:num w:numId="37" w16cid:durableId="1090813785">
    <w:abstractNumId w:val="38"/>
  </w:num>
  <w:num w:numId="38" w16cid:durableId="2098164568">
    <w:abstractNumId w:val="15"/>
  </w:num>
  <w:num w:numId="39" w16cid:durableId="966201836">
    <w:abstractNumId w:val="27"/>
  </w:num>
  <w:num w:numId="40" w16cid:durableId="88622139">
    <w:abstractNumId w:val="22"/>
  </w:num>
  <w:num w:numId="41" w16cid:durableId="886258273">
    <w:abstractNumId w:val="26"/>
  </w:num>
  <w:num w:numId="42" w16cid:durableId="1501115616">
    <w:abstractNumId w:val="36"/>
  </w:num>
  <w:num w:numId="43" w16cid:durableId="1524519106">
    <w:abstractNumId w:val="12"/>
  </w:num>
  <w:num w:numId="44" w16cid:durableId="1785883349">
    <w:abstractNumId w:val="23"/>
  </w:num>
  <w:num w:numId="45" w16cid:durableId="740831810">
    <w:abstractNumId w:val="30"/>
  </w:num>
  <w:num w:numId="46" w16cid:durableId="207076646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embedSystemFonts/>
  <w:bordersDoNotSurroundHeader/>
  <w:bordersDoNotSurroundFooter/>
  <w:proofState w:spelling="clean" w:grammar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2E3"/>
    <w:rsid w:val="000A0F52"/>
    <w:rsid w:val="000C5376"/>
    <w:rsid w:val="001360B3"/>
    <w:rsid w:val="00173FB6"/>
    <w:rsid w:val="00257F3E"/>
    <w:rsid w:val="0030218B"/>
    <w:rsid w:val="003333A0"/>
    <w:rsid w:val="00353265"/>
    <w:rsid w:val="003E0585"/>
    <w:rsid w:val="003F3FCC"/>
    <w:rsid w:val="004308B4"/>
    <w:rsid w:val="004547A3"/>
    <w:rsid w:val="004A0FBB"/>
    <w:rsid w:val="004E694F"/>
    <w:rsid w:val="0052776D"/>
    <w:rsid w:val="00584F39"/>
    <w:rsid w:val="005A50DA"/>
    <w:rsid w:val="00600F64"/>
    <w:rsid w:val="00680254"/>
    <w:rsid w:val="006E6380"/>
    <w:rsid w:val="006F10F7"/>
    <w:rsid w:val="0074751F"/>
    <w:rsid w:val="007C57E9"/>
    <w:rsid w:val="007D0F75"/>
    <w:rsid w:val="00804A28"/>
    <w:rsid w:val="008202E3"/>
    <w:rsid w:val="00824969"/>
    <w:rsid w:val="00844722"/>
    <w:rsid w:val="00876D23"/>
    <w:rsid w:val="00906C39"/>
    <w:rsid w:val="00907E51"/>
    <w:rsid w:val="0092288E"/>
    <w:rsid w:val="00936F3B"/>
    <w:rsid w:val="00937319"/>
    <w:rsid w:val="009F0288"/>
    <w:rsid w:val="00A047A9"/>
    <w:rsid w:val="00A9176F"/>
    <w:rsid w:val="00AC2DFC"/>
    <w:rsid w:val="00AD18E7"/>
    <w:rsid w:val="00AE49B2"/>
    <w:rsid w:val="00B02A0D"/>
    <w:rsid w:val="00B14FA0"/>
    <w:rsid w:val="00BA6EB2"/>
    <w:rsid w:val="00BE20F2"/>
    <w:rsid w:val="00BF5613"/>
    <w:rsid w:val="00C17C06"/>
    <w:rsid w:val="00C20A01"/>
    <w:rsid w:val="00C33BFB"/>
    <w:rsid w:val="00C4236C"/>
    <w:rsid w:val="00C5515E"/>
    <w:rsid w:val="00C8012F"/>
    <w:rsid w:val="00D35747"/>
    <w:rsid w:val="00D35D9D"/>
    <w:rsid w:val="00D46523"/>
    <w:rsid w:val="00D52773"/>
    <w:rsid w:val="00D756B2"/>
    <w:rsid w:val="00D92A2C"/>
    <w:rsid w:val="00DE0CEA"/>
    <w:rsid w:val="00E14F67"/>
    <w:rsid w:val="00E23ACD"/>
    <w:rsid w:val="00E319F9"/>
    <w:rsid w:val="00ED322E"/>
    <w:rsid w:val="00ED77B1"/>
    <w:rsid w:val="00EF637E"/>
    <w:rsid w:val="00F255E5"/>
    <w:rsid w:val="00F64DA0"/>
    <w:rsid w:val="00F96146"/>
    <w:rsid w:val="00FF2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555BCD"/>
  <w15:docId w15:val="{FEE0A9D9-F90D-4403-B4AB-9DC071842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CA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A047A9"/>
    <w:pPr>
      <w:tabs>
        <w:tab w:val="center" w:pos="4536"/>
        <w:tab w:val="right" w:pos="9072"/>
      </w:tabs>
      <w:spacing w:after="0" w:line="240" w:lineRule="auto"/>
    </w:pPr>
    <w:rPr>
      <w:rFonts w:eastAsia="Calibri" w:cs="Arial"/>
      <w:sz w:val="20"/>
      <w:szCs w:val="20"/>
      <w:lang w:eastAsia="fr-FR"/>
    </w:rPr>
  </w:style>
  <w:style w:type="character" w:customStyle="1" w:styleId="PieddepageCar">
    <w:name w:val="Pied de page Car"/>
    <w:link w:val="Pieddepage"/>
    <w:uiPriority w:val="99"/>
    <w:rsid w:val="00A047A9"/>
    <w:rPr>
      <w:rFonts w:ascii="Calibri" w:eastAsia="Calibri" w:hAnsi="Calibri" w:cs="Arial"/>
      <w:sz w:val="20"/>
      <w:szCs w:val="20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844722"/>
    <w:rPr>
      <w:rFonts w:ascii="Times New Roman" w:hAnsi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7D0F75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3333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3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2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5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3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9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3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4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1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7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6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6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7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81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98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44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7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29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8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84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8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30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1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9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86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665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milheu</dc:creator>
  <cp:keywords/>
  <dc:description/>
  <cp:lastModifiedBy>nelson milheu</cp:lastModifiedBy>
  <cp:revision>3</cp:revision>
  <cp:lastPrinted>2025-02-09T18:29:00Z</cp:lastPrinted>
  <dcterms:created xsi:type="dcterms:W3CDTF">2026-01-20T18:27:00Z</dcterms:created>
  <dcterms:modified xsi:type="dcterms:W3CDTF">2026-01-20T18:34:00Z</dcterms:modified>
</cp:coreProperties>
</file>